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1B" w:rsidRDefault="0041111B">
      <w:pPr>
        <w:widowControl w:val="0"/>
        <w:autoSpaceDE w:val="0"/>
        <w:autoSpaceDN w:val="0"/>
        <w:adjustRightInd w:val="0"/>
        <w:spacing w:after="0" w:line="240" w:lineRule="auto"/>
        <w:jc w:val="both"/>
        <w:outlineLvl w:val="0"/>
        <w:rPr>
          <w:rFonts w:cs="Calibri"/>
        </w:rPr>
      </w:pPr>
    </w:p>
    <w:p w:rsidR="0041111B" w:rsidRDefault="0041111B">
      <w:pPr>
        <w:widowControl w:val="0"/>
        <w:autoSpaceDE w:val="0"/>
        <w:autoSpaceDN w:val="0"/>
        <w:adjustRightInd w:val="0"/>
        <w:spacing w:after="0" w:line="240" w:lineRule="auto"/>
        <w:jc w:val="both"/>
        <w:rPr>
          <w:rFonts w:cs="Calibri"/>
        </w:rPr>
      </w:pPr>
      <w:r>
        <w:rPr>
          <w:rFonts w:cs="Calibri"/>
        </w:rPr>
        <w:t>10 декабря 1995 года N 196-ФЗ</w:t>
      </w:r>
      <w:r>
        <w:rPr>
          <w:rFonts w:cs="Calibri"/>
        </w:rPr>
        <w:br/>
      </w:r>
    </w:p>
    <w:p w:rsidR="0041111B" w:rsidRDefault="0041111B">
      <w:pPr>
        <w:widowControl w:val="0"/>
        <w:pBdr>
          <w:bottom w:val="single" w:sz="6" w:space="0" w:color="auto"/>
        </w:pBdr>
        <w:autoSpaceDE w:val="0"/>
        <w:autoSpaceDN w:val="0"/>
        <w:adjustRightInd w:val="0"/>
        <w:spacing w:after="0" w:line="240" w:lineRule="auto"/>
        <w:rPr>
          <w:rFonts w:cs="Calibri"/>
          <w:sz w:val="5"/>
          <w:szCs w:val="5"/>
        </w:rPr>
      </w:pP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41111B" w:rsidRDefault="0041111B">
      <w:pPr>
        <w:widowControl w:val="0"/>
        <w:autoSpaceDE w:val="0"/>
        <w:autoSpaceDN w:val="0"/>
        <w:adjustRightInd w:val="0"/>
        <w:spacing w:after="0" w:line="240" w:lineRule="auto"/>
        <w:jc w:val="center"/>
        <w:rPr>
          <w:rFonts w:cs="Calibri"/>
          <w:b/>
          <w:bCs/>
        </w:rPr>
      </w:pPr>
    </w:p>
    <w:p w:rsidR="0041111B" w:rsidRDefault="0041111B">
      <w:pPr>
        <w:widowControl w:val="0"/>
        <w:autoSpaceDE w:val="0"/>
        <w:autoSpaceDN w:val="0"/>
        <w:adjustRightInd w:val="0"/>
        <w:spacing w:after="0" w:line="240" w:lineRule="auto"/>
        <w:jc w:val="center"/>
        <w:rPr>
          <w:rFonts w:cs="Calibri"/>
          <w:b/>
          <w:bCs/>
        </w:rPr>
      </w:pPr>
      <w:r>
        <w:rPr>
          <w:rFonts w:cs="Calibri"/>
          <w:b/>
          <w:bCs/>
        </w:rPr>
        <w:t>ФЕДЕРАЛЬНЫЙ ЗАКОН</w:t>
      </w:r>
    </w:p>
    <w:p w:rsidR="0041111B" w:rsidRDefault="0041111B">
      <w:pPr>
        <w:widowControl w:val="0"/>
        <w:autoSpaceDE w:val="0"/>
        <w:autoSpaceDN w:val="0"/>
        <w:adjustRightInd w:val="0"/>
        <w:spacing w:after="0" w:line="240" w:lineRule="auto"/>
        <w:jc w:val="center"/>
        <w:rPr>
          <w:rFonts w:cs="Calibri"/>
          <w:b/>
          <w:bCs/>
        </w:rPr>
      </w:pPr>
    </w:p>
    <w:p w:rsidR="0041111B" w:rsidRDefault="0041111B">
      <w:pPr>
        <w:widowControl w:val="0"/>
        <w:autoSpaceDE w:val="0"/>
        <w:autoSpaceDN w:val="0"/>
        <w:adjustRightInd w:val="0"/>
        <w:spacing w:after="0" w:line="240" w:lineRule="auto"/>
        <w:jc w:val="center"/>
        <w:rPr>
          <w:rFonts w:cs="Calibri"/>
          <w:b/>
          <w:bCs/>
        </w:rPr>
      </w:pPr>
      <w:r>
        <w:rPr>
          <w:rFonts w:cs="Calibri"/>
          <w:b/>
          <w:bCs/>
        </w:rPr>
        <w:t>О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right"/>
        <w:rPr>
          <w:rFonts w:cs="Calibri"/>
        </w:rPr>
      </w:pPr>
      <w:proofErr w:type="gramStart"/>
      <w:r>
        <w:rPr>
          <w:rFonts w:cs="Calibri"/>
        </w:rPr>
        <w:t>Принят</w:t>
      </w:r>
      <w:proofErr w:type="gramEnd"/>
    </w:p>
    <w:p w:rsidR="0041111B" w:rsidRDefault="0041111B">
      <w:pPr>
        <w:widowControl w:val="0"/>
        <w:autoSpaceDE w:val="0"/>
        <w:autoSpaceDN w:val="0"/>
        <w:adjustRightInd w:val="0"/>
        <w:spacing w:after="0" w:line="240" w:lineRule="auto"/>
        <w:jc w:val="right"/>
        <w:rPr>
          <w:rFonts w:cs="Calibri"/>
        </w:rPr>
      </w:pPr>
      <w:r>
        <w:rPr>
          <w:rFonts w:cs="Calibri"/>
        </w:rPr>
        <w:t>Государственной Думой</w:t>
      </w:r>
    </w:p>
    <w:p w:rsidR="0041111B" w:rsidRDefault="0041111B">
      <w:pPr>
        <w:widowControl w:val="0"/>
        <w:autoSpaceDE w:val="0"/>
        <w:autoSpaceDN w:val="0"/>
        <w:adjustRightInd w:val="0"/>
        <w:spacing w:after="0" w:line="240" w:lineRule="auto"/>
        <w:jc w:val="right"/>
        <w:rPr>
          <w:rFonts w:cs="Calibri"/>
        </w:rPr>
      </w:pPr>
      <w:r>
        <w:rPr>
          <w:rFonts w:cs="Calibri"/>
        </w:rPr>
        <w:t>15 ноября 1995 года</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0" w:name="Par14"/>
      <w:bookmarkEnd w:id="0"/>
      <w:r>
        <w:rPr>
          <w:rFonts w:cs="Calibri"/>
          <w:b/>
          <w:bCs/>
        </w:rPr>
        <w:t>Глава I. ОБЩИЕ ПОЛОЖЕНИЯ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 w:name="Par16"/>
      <w:bookmarkEnd w:id="1"/>
      <w:r>
        <w:rPr>
          <w:rFonts w:cs="Calibri"/>
        </w:rPr>
        <w:t>Статья 1. Задачи настоящего Федерального закона</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Настоящий Федеральный закон определяет правовые основы обеспечения безопасности дорожного движения на территории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 w:name="Par21"/>
      <w:bookmarkEnd w:id="2"/>
      <w:r>
        <w:rPr>
          <w:rFonts w:cs="Calibri"/>
        </w:rPr>
        <w:t>Статья 2. Основные термины</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применяются следующие основные термины:</w:t>
      </w:r>
    </w:p>
    <w:p w:rsidR="0041111B" w:rsidRDefault="0041111B">
      <w:pPr>
        <w:widowControl w:val="0"/>
        <w:autoSpaceDE w:val="0"/>
        <w:autoSpaceDN w:val="0"/>
        <w:adjustRightInd w:val="0"/>
        <w:spacing w:after="0" w:line="240" w:lineRule="auto"/>
        <w:ind w:firstLine="540"/>
        <w:jc w:val="both"/>
        <w:rPr>
          <w:rFonts w:cs="Calibri"/>
        </w:rPr>
      </w:pPr>
      <w:r>
        <w:rPr>
          <w:rFonts w:cs="Calibri"/>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41111B" w:rsidRDefault="0041111B">
      <w:pPr>
        <w:widowControl w:val="0"/>
        <w:autoSpaceDE w:val="0"/>
        <w:autoSpaceDN w:val="0"/>
        <w:adjustRightInd w:val="0"/>
        <w:spacing w:after="0" w:line="240" w:lineRule="auto"/>
        <w:ind w:firstLine="540"/>
        <w:jc w:val="both"/>
        <w:rPr>
          <w:rFonts w:cs="Calibri"/>
        </w:rPr>
      </w:pPr>
      <w:r>
        <w:rPr>
          <w:rFonts w:cs="Calibri"/>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41111B" w:rsidRDefault="0041111B">
      <w:pPr>
        <w:widowControl w:val="0"/>
        <w:autoSpaceDE w:val="0"/>
        <w:autoSpaceDN w:val="0"/>
        <w:adjustRightInd w:val="0"/>
        <w:spacing w:after="0" w:line="240" w:lineRule="auto"/>
        <w:ind w:firstLine="540"/>
        <w:jc w:val="both"/>
        <w:rPr>
          <w:rFonts w:cs="Calibri"/>
        </w:rPr>
      </w:pPr>
      <w:r>
        <w:rPr>
          <w:rFonts w:cs="Calibri"/>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41111B" w:rsidRDefault="0041111B">
      <w:pPr>
        <w:widowControl w:val="0"/>
        <w:autoSpaceDE w:val="0"/>
        <w:autoSpaceDN w:val="0"/>
        <w:adjustRightInd w:val="0"/>
        <w:spacing w:after="0" w:line="240" w:lineRule="auto"/>
        <w:ind w:firstLine="540"/>
        <w:jc w:val="both"/>
        <w:rPr>
          <w:rFonts w:cs="Calibri"/>
        </w:rPr>
      </w:pPr>
      <w:r>
        <w:rPr>
          <w:rFonts w:cs="Calibri"/>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41111B" w:rsidRDefault="0041111B">
      <w:pPr>
        <w:widowControl w:val="0"/>
        <w:autoSpaceDE w:val="0"/>
        <w:autoSpaceDN w:val="0"/>
        <w:adjustRightInd w:val="0"/>
        <w:spacing w:after="0" w:line="240" w:lineRule="auto"/>
        <w:ind w:firstLine="540"/>
        <w:jc w:val="both"/>
        <w:rPr>
          <w:rFonts w:cs="Calibri"/>
        </w:rPr>
      </w:pPr>
      <w:r>
        <w:rPr>
          <w:rFonts w:cs="Calibri"/>
        </w:rP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rsidR="0041111B" w:rsidRDefault="0041111B">
      <w:pPr>
        <w:widowControl w:val="0"/>
        <w:autoSpaceDE w:val="0"/>
        <w:autoSpaceDN w:val="0"/>
        <w:adjustRightInd w:val="0"/>
        <w:spacing w:after="0" w:line="240" w:lineRule="auto"/>
        <w:ind w:firstLine="540"/>
        <w:jc w:val="both"/>
        <w:rPr>
          <w:rFonts w:cs="Calibri"/>
        </w:rPr>
      </w:pPr>
      <w:r>
        <w:rPr>
          <w:rFonts w:cs="Calibri"/>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1111B" w:rsidRDefault="0041111B">
      <w:pPr>
        <w:widowControl w:val="0"/>
        <w:autoSpaceDE w:val="0"/>
        <w:autoSpaceDN w:val="0"/>
        <w:adjustRightInd w:val="0"/>
        <w:spacing w:after="0" w:line="240" w:lineRule="auto"/>
        <w:ind w:firstLine="540"/>
        <w:jc w:val="both"/>
        <w:rPr>
          <w:rFonts w:cs="Calibri"/>
        </w:rPr>
      </w:pPr>
      <w:r>
        <w:rPr>
          <w:rFonts w:cs="Calibri"/>
        </w:rPr>
        <w:t>транспортное средство - устройство, предназначенное для перевозки по дорогам людей, грузов или оборудования, установленного на нем.</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3" w:name="Par33"/>
      <w:bookmarkEnd w:id="3"/>
      <w:r>
        <w:rPr>
          <w:rFonts w:cs="Calibri"/>
        </w:rPr>
        <w:t>Статья 3. Основные принципы 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Основными принципами обеспечения безопасности дорожного движения являются:</w:t>
      </w:r>
    </w:p>
    <w:p w:rsidR="0041111B" w:rsidRDefault="0041111B">
      <w:pPr>
        <w:widowControl w:val="0"/>
        <w:autoSpaceDE w:val="0"/>
        <w:autoSpaceDN w:val="0"/>
        <w:adjustRightInd w:val="0"/>
        <w:spacing w:after="0" w:line="240" w:lineRule="auto"/>
        <w:ind w:firstLine="540"/>
        <w:jc w:val="both"/>
        <w:rPr>
          <w:rFonts w:cs="Calibri"/>
        </w:rPr>
      </w:pPr>
      <w:r>
        <w:rPr>
          <w:rFonts w:cs="Calibri"/>
        </w:rPr>
        <w:lastRenderedPageBreak/>
        <w:t>приоритет жизни и здоровья граждан, участвующих в дорожном движении, над экономическими результатами хозяйственной деятельности;</w:t>
      </w:r>
    </w:p>
    <w:p w:rsidR="0041111B" w:rsidRDefault="0041111B">
      <w:pPr>
        <w:widowControl w:val="0"/>
        <w:autoSpaceDE w:val="0"/>
        <w:autoSpaceDN w:val="0"/>
        <w:adjustRightInd w:val="0"/>
        <w:spacing w:after="0" w:line="240" w:lineRule="auto"/>
        <w:ind w:firstLine="540"/>
        <w:jc w:val="both"/>
        <w:rPr>
          <w:rFonts w:cs="Calibri"/>
        </w:rPr>
      </w:pPr>
      <w:r>
        <w:rPr>
          <w:rFonts w:cs="Calibri"/>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41111B" w:rsidRDefault="0041111B">
      <w:pPr>
        <w:widowControl w:val="0"/>
        <w:autoSpaceDE w:val="0"/>
        <w:autoSpaceDN w:val="0"/>
        <w:adjustRightInd w:val="0"/>
        <w:spacing w:after="0" w:line="240" w:lineRule="auto"/>
        <w:ind w:firstLine="540"/>
        <w:jc w:val="both"/>
        <w:rPr>
          <w:rFonts w:cs="Calibri"/>
        </w:rPr>
      </w:pPr>
      <w:r>
        <w:rPr>
          <w:rFonts w:cs="Calibri"/>
        </w:rPr>
        <w:t>соблюдение интересов граждан, общества и государства при обеспечении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программно-целевой подход к деятельности по обеспечению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4" w:name="Par41"/>
      <w:bookmarkEnd w:id="4"/>
      <w:r>
        <w:rPr>
          <w:rFonts w:cs="Calibri"/>
        </w:rPr>
        <w:t>Статья 4. Правовые основы безопасности дорожного движения в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5" w:name="Par45"/>
      <w:bookmarkEnd w:id="5"/>
      <w:r>
        <w:rPr>
          <w:rFonts w:cs="Calibri"/>
          <w:b/>
          <w:bCs/>
        </w:rPr>
        <w:t>Глава II. ГОСУДАРСТВЕННАЯ ПОЛИТИКА В ОБЛАСТИ</w:t>
      </w:r>
    </w:p>
    <w:p w:rsidR="0041111B" w:rsidRDefault="0041111B">
      <w:pPr>
        <w:widowControl w:val="0"/>
        <w:autoSpaceDE w:val="0"/>
        <w:autoSpaceDN w:val="0"/>
        <w:adjustRightInd w:val="0"/>
        <w:spacing w:after="0" w:line="240" w:lineRule="auto"/>
        <w:jc w:val="center"/>
        <w:rPr>
          <w:rFonts w:cs="Calibri"/>
          <w:b/>
          <w:bCs/>
        </w:rPr>
      </w:pPr>
      <w:r>
        <w:rPr>
          <w:rFonts w:cs="Calibri"/>
          <w:b/>
          <w:bCs/>
        </w:rPr>
        <w:t>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6" w:name="Par48"/>
      <w:bookmarkEnd w:id="6"/>
      <w:r>
        <w:rPr>
          <w:rFonts w:cs="Calibri"/>
        </w:rPr>
        <w:t>Статья 5. Основные направления 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Обеспечение безопасности дорожного движения осуществляется посредством:</w:t>
      </w:r>
    </w:p>
    <w:p w:rsidR="0041111B" w:rsidRDefault="0041111B">
      <w:pPr>
        <w:widowControl w:val="0"/>
        <w:autoSpaceDE w:val="0"/>
        <w:autoSpaceDN w:val="0"/>
        <w:adjustRightInd w:val="0"/>
        <w:spacing w:after="0" w:line="240" w:lineRule="auto"/>
        <w:ind w:firstLine="540"/>
        <w:jc w:val="both"/>
        <w:rPr>
          <w:rFonts w:cs="Calibri"/>
        </w:rPr>
      </w:pPr>
      <w:r>
        <w:rPr>
          <w:rFonts w:cs="Calibri"/>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41111B" w:rsidRDefault="0041111B">
      <w:pPr>
        <w:widowControl w:val="0"/>
        <w:autoSpaceDE w:val="0"/>
        <w:autoSpaceDN w:val="0"/>
        <w:adjustRightInd w:val="0"/>
        <w:spacing w:after="0" w:line="240" w:lineRule="auto"/>
        <w:ind w:firstLine="540"/>
        <w:jc w:val="both"/>
        <w:rPr>
          <w:rFonts w:cs="Calibri"/>
        </w:rPr>
      </w:pPr>
      <w:r>
        <w:rPr>
          <w:rFonts w:cs="Calibri"/>
        </w:rPr>
        <w:t>регулирования деятельности на автомобильном, городском наземном электрическом транспорте и в дорожном хозяйстве;</w:t>
      </w:r>
    </w:p>
    <w:p w:rsidR="0041111B" w:rsidRDefault="0041111B">
      <w:pPr>
        <w:widowControl w:val="0"/>
        <w:autoSpaceDE w:val="0"/>
        <w:autoSpaceDN w:val="0"/>
        <w:adjustRightInd w:val="0"/>
        <w:spacing w:after="0" w:line="240" w:lineRule="auto"/>
        <w:ind w:firstLine="540"/>
        <w:jc w:val="both"/>
        <w:rPr>
          <w:rFonts w:cs="Calibri"/>
        </w:rPr>
      </w:pPr>
      <w:r>
        <w:rPr>
          <w:rFonts w:cs="Calibri"/>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стандартов, технических норм и других нормативных документов;</w:t>
      </w:r>
    </w:p>
    <w:p w:rsidR="0041111B" w:rsidRDefault="0041111B">
      <w:pPr>
        <w:widowControl w:val="0"/>
        <w:autoSpaceDE w:val="0"/>
        <w:autoSpaceDN w:val="0"/>
        <w:adjustRightInd w:val="0"/>
        <w:spacing w:after="0" w:line="240" w:lineRule="auto"/>
        <w:ind w:firstLine="540"/>
        <w:jc w:val="both"/>
        <w:rPr>
          <w:rFonts w:cs="Calibri"/>
        </w:rPr>
      </w:pPr>
      <w:r>
        <w:rPr>
          <w:rFonts w:cs="Calibri"/>
        </w:rPr>
        <w:t>осуществления деятельности по организации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материального и финансового обеспечения мероприятий по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организации подготовки водителей транспортных средств и обучения граждан правилам и требованиям безопасности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проведения комплекса мероприятий по медицинскому обеспечению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проведения социально ориентированной политики в области страхования на транспорте;</w:t>
      </w:r>
    </w:p>
    <w:p w:rsidR="0041111B" w:rsidRDefault="0041111B">
      <w:pPr>
        <w:widowControl w:val="0"/>
        <w:autoSpaceDE w:val="0"/>
        <w:autoSpaceDN w:val="0"/>
        <w:adjustRightInd w:val="0"/>
        <w:spacing w:after="0" w:line="240" w:lineRule="auto"/>
        <w:ind w:firstLine="540"/>
        <w:jc w:val="both"/>
        <w:rPr>
          <w:rFonts w:cs="Calibri"/>
        </w:rPr>
      </w:pPr>
      <w:r>
        <w:rPr>
          <w:rFonts w:cs="Calibri"/>
        </w:rPr>
        <w:t>осуществления федерального государственного надзора в области 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7" w:name="Par64"/>
      <w:bookmarkEnd w:id="7"/>
      <w:r>
        <w:rPr>
          <w:rFonts w:cs="Calibri"/>
        </w:rPr>
        <w:t>Статья 6. Полномочия Российской Федерации, субъектов Российской Федерации и органов местного самоуправления в области 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В ведении Российской Федерации находятся:</w:t>
      </w:r>
    </w:p>
    <w:p w:rsidR="0041111B" w:rsidRDefault="0041111B">
      <w:pPr>
        <w:widowControl w:val="0"/>
        <w:autoSpaceDE w:val="0"/>
        <w:autoSpaceDN w:val="0"/>
        <w:adjustRightInd w:val="0"/>
        <w:spacing w:after="0" w:line="240" w:lineRule="auto"/>
        <w:ind w:firstLine="540"/>
        <w:jc w:val="both"/>
        <w:rPr>
          <w:rFonts w:cs="Calibri"/>
        </w:rPr>
      </w:pPr>
      <w:r>
        <w:rPr>
          <w:rFonts w:cs="Calibri"/>
        </w:rPr>
        <w:lastRenderedPageBreak/>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установление правовых основ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установление единой системы технических регламентов, правил, стандартов, технических норм и других нормативных документов по вопросам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контроль за соответствием законов и иных нормативных правовых актов субъектов Российской Федерации в области </w:t>
      </w:r>
      <w:proofErr w:type="gramStart"/>
      <w:r>
        <w:rPr>
          <w:rFonts w:cs="Calibri"/>
        </w:rPr>
        <w:t xml:space="preserve">обеспечения безопасности дорожного движения </w:t>
      </w:r>
      <w:hyperlink r:id="rId4" w:history="1">
        <w:r>
          <w:rPr>
            <w:rFonts w:cs="Calibri"/>
            <w:color w:val="0000FF"/>
          </w:rPr>
          <w:t>Конституции</w:t>
        </w:r>
      </w:hyperlink>
      <w:r>
        <w:rPr>
          <w:rFonts w:cs="Calibri"/>
        </w:rPr>
        <w:t xml:space="preserve"> Российской Федерации</w:t>
      </w:r>
      <w:proofErr w:type="gramEnd"/>
      <w:r>
        <w:rPr>
          <w:rFonts w:cs="Calibri"/>
        </w:rPr>
        <w:t xml:space="preserve"> и федеральным законам;</w:t>
      </w:r>
    </w:p>
    <w:p w:rsidR="0041111B" w:rsidRDefault="0041111B">
      <w:pPr>
        <w:widowControl w:val="0"/>
        <w:autoSpaceDE w:val="0"/>
        <w:autoSpaceDN w:val="0"/>
        <w:adjustRightInd w:val="0"/>
        <w:spacing w:after="0" w:line="240" w:lineRule="auto"/>
        <w:ind w:firstLine="540"/>
        <w:jc w:val="both"/>
        <w:rPr>
          <w:rFonts w:cs="Calibri"/>
        </w:rPr>
      </w:pPr>
      <w:r>
        <w:rPr>
          <w:rFonts w:cs="Calibri"/>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разработка и утверждение федеральных программ повышения безопасности дорожного движения и их финансовое обеспечение;</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абзац утратил силу. - Федеральный </w:t>
      </w:r>
      <w:hyperlink r:id="rId5" w:history="1">
        <w:r>
          <w:rPr>
            <w:rFonts w:cs="Calibri"/>
            <w:color w:val="0000FF"/>
          </w:rPr>
          <w:t>закон</w:t>
        </w:r>
      </w:hyperlink>
      <w:r>
        <w:rPr>
          <w:rFonts w:cs="Calibri"/>
        </w:rPr>
        <w:t xml:space="preserve"> от 22.08.2004 N 122-ФЗ;</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организация и осуществление федерального государственного надзора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координация </w:t>
      </w:r>
      <w:proofErr w:type="gramStart"/>
      <w:r>
        <w:rPr>
          <w:rFonts w:cs="Calibri"/>
        </w:rPr>
        <w:t>деятельности органов исполнительной власти субъектов Российской Федерации</w:t>
      </w:r>
      <w:proofErr w:type="gramEnd"/>
      <w:r>
        <w:rPr>
          <w:rFonts w:cs="Calibri"/>
        </w:rPr>
        <w:t xml:space="preserve">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заключение международных договоров Российской Федерации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осуществление мероприятий по предупреждению детского дорожно-транспортного травматизма;</w:t>
      </w:r>
    </w:p>
    <w:p w:rsidR="0041111B" w:rsidRDefault="0041111B">
      <w:pPr>
        <w:widowControl w:val="0"/>
        <w:autoSpaceDE w:val="0"/>
        <w:autoSpaceDN w:val="0"/>
        <w:adjustRightInd w:val="0"/>
        <w:spacing w:after="0" w:line="240" w:lineRule="auto"/>
        <w:ind w:firstLine="540"/>
        <w:jc w:val="both"/>
        <w:rPr>
          <w:rFonts w:cs="Calibri"/>
        </w:rPr>
      </w:pPr>
      <w:r>
        <w:rPr>
          <w:rFonts w:cs="Calibri"/>
        </w:rPr>
        <w:t>участие в организации подготовки и переподготовки водителей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информирование граждан о правилах и требованиях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4. </w:t>
      </w:r>
      <w:proofErr w:type="gramStart"/>
      <w:r>
        <w:rPr>
          <w:rFonts w:cs="Calibri"/>
        </w:rPr>
        <w:t>К полномочиям органов местного самоуправления поселения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w:t>
      </w:r>
      <w:proofErr w:type="gramEnd"/>
      <w:r>
        <w:rPr>
          <w:rFonts w:cs="Calibri"/>
        </w:rPr>
        <w:t xml:space="preserve"> пунктов поселения в целях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rPr>
          <w:rFonts w:cs="Calibri"/>
        </w:rPr>
        <w:t xml:space="preserve">по обеспечению безопасности дорожного движения на автомобильных дорогах местного значения </w:t>
      </w:r>
      <w:r>
        <w:rPr>
          <w:rFonts w:cs="Calibri"/>
        </w:rPr>
        <w:lastRenderedPageBreak/>
        <w:t>вне границ населенных пунктов в границах муниципального района при осуществлении</w:t>
      </w:r>
      <w:proofErr w:type="gramEnd"/>
      <w:r>
        <w:rPr>
          <w:rFonts w:cs="Calibri"/>
        </w:rPr>
        <w:t xml:space="preserve"> дорожной деятельности, включая:</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участие в осуществлении мероприятий по предупреждению детского дорожно-транспортного травматизма на территории муниципального района.</w:t>
      </w:r>
    </w:p>
    <w:p w:rsidR="0041111B" w:rsidRDefault="0041111B">
      <w:pPr>
        <w:widowControl w:val="0"/>
        <w:autoSpaceDE w:val="0"/>
        <w:autoSpaceDN w:val="0"/>
        <w:adjustRightInd w:val="0"/>
        <w:spacing w:after="0" w:line="240" w:lineRule="auto"/>
        <w:ind w:firstLine="540"/>
        <w:jc w:val="both"/>
        <w:rPr>
          <w:rFonts w:cs="Calibri"/>
        </w:rPr>
      </w:pPr>
      <w:r>
        <w:rPr>
          <w:rFonts w:cs="Calibri"/>
        </w:rP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участие в осуществлении мероприятий по предупреждению детского дорожно-транспортного травматизма на территории городского округа.</w:t>
      </w:r>
    </w:p>
    <w:p w:rsidR="0041111B" w:rsidRDefault="0041111B">
      <w:pPr>
        <w:widowControl w:val="0"/>
        <w:autoSpaceDE w:val="0"/>
        <w:autoSpaceDN w:val="0"/>
        <w:adjustRightInd w:val="0"/>
        <w:spacing w:after="0" w:line="240" w:lineRule="auto"/>
        <w:ind w:firstLine="540"/>
        <w:jc w:val="both"/>
        <w:rPr>
          <w:rFonts w:cs="Calibri"/>
        </w:rPr>
      </w:pPr>
      <w:r>
        <w:rPr>
          <w:rFonts w:cs="Calibri"/>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8" w:name="Par95"/>
      <w:bookmarkEnd w:id="8"/>
      <w:r>
        <w:rPr>
          <w:rFonts w:cs="Calibri"/>
        </w:rPr>
        <w:t xml:space="preserve">Статья 7. Исключена. - Федеральный </w:t>
      </w:r>
      <w:hyperlink r:id="rId6" w:history="1">
        <w:r>
          <w:rPr>
            <w:rFonts w:cs="Calibri"/>
            <w:color w:val="0000FF"/>
          </w:rPr>
          <w:t>закон</w:t>
        </w:r>
      </w:hyperlink>
      <w:r>
        <w:rPr>
          <w:rFonts w:cs="Calibri"/>
        </w:rPr>
        <w:t xml:space="preserve"> от 10.01.2003 N 15-ФЗ.</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9" w:name="Par97"/>
      <w:bookmarkEnd w:id="9"/>
      <w:r>
        <w:rPr>
          <w:rFonts w:cs="Calibri"/>
        </w:rPr>
        <w:t>Статья 8. Участие общественных объединений в осуществлении мероприятий по обеспечению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41111B" w:rsidRDefault="0041111B">
      <w:pPr>
        <w:widowControl w:val="0"/>
        <w:autoSpaceDE w:val="0"/>
        <w:autoSpaceDN w:val="0"/>
        <w:adjustRightInd w:val="0"/>
        <w:spacing w:after="0" w:line="240" w:lineRule="auto"/>
        <w:ind w:firstLine="540"/>
        <w:jc w:val="both"/>
        <w:rPr>
          <w:rFonts w:cs="Calibri"/>
        </w:rPr>
      </w:pPr>
      <w:r>
        <w:rPr>
          <w:rFonts w:cs="Calibri"/>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41111B" w:rsidRDefault="0041111B">
      <w:pPr>
        <w:widowControl w:val="0"/>
        <w:autoSpaceDE w:val="0"/>
        <w:autoSpaceDN w:val="0"/>
        <w:adjustRightInd w:val="0"/>
        <w:spacing w:after="0" w:line="240" w:lineRule="auto"/>
        <w:ind w:firstLine="540"/>
        <w:jc w:val="both"/>
        <w:rPr>
          <w:rFonts w:cs="Calibri"/>
        </w:rPr>
      </w:pPr>
      <w:r>
        <w:rPr>
          <w:rFonts w:cs="Calibri"/>
        </w:rPr>
        <w:t>проводить мероприятия по профилактике аварийности.</w:t>
      </w:r>
    </w:p>
    <w:p w:rsidR="0041111B" w:rsidRDefault="0041111B">
      <w:pPr>
        <w:widowControl w:val="0"/>
        <w:autoSpaceDE w:val="0"/>
        <w:autoSpaceDN w:val="0"/>
        <w:adjustRightInd w:val="0"/>
        <w:spacing w:after="0" w:line="240" w:lineRule="auto"/>
        <w:ind w:firstLine="540"/>
        <w:jc w:val="both"/>
        <w:rPr>
          <w:rFonts w:cs="Calibri"/>
        </w:rPr>
      </w:pPr>
      <w:r>
        <w:rPr>
          <w:rFonts w:cs="Calibri"/>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0" w:name="Par105"/>
      <w:bookmarkEnd w:id="10"/>
      <w:r>
        <w:rPr>
          <w:rFonts w:cs="Calibri"/>
        </w:rPr>
        <w:t xml:space="preserve">Статья 9. Организация государственного </w:t>
      </w:r>
      <w:proofErr w:type="gramStart"/>
      <w:r>
        <w:rPr>
          <w:rFonts w:cs="Calibri"/>
        </w:rPr>
        <w:t>учета основных показателей состояния безопасности дорожного движения</w:t>
      </w:r>
      <w:proofErr w:type="gramEnd"/>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7" w:history="1">
        <w:r>
          <w:rPr>
            <w:rFonts w:cs="Calibri"/>
            <w:color w:val="0000FF"/>
          </w:rPr>
          <w:t>правил</w:t>
        </w:r>
      </w:hyperlink>
      <w:r>
        <w:rPr>
          <w:rFonts w:cs="Calibri"/>
        </w:rP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w:t>
      </w:r>
      <w:r>
        <w:rPr>
          <w:rFonts w:cs="Calibri"/>
        </w:rPr>
        <w:lastRenderedPageBreak/>
        <w:t>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11" w:name="Par111"/>
      <w:bookmarkEnd w:id="11"/>
      <w:r>
        <w:rPr>
          <w:rFonts w:cs="Calibri"/>
          <w:b/>
          <w:bCs/>
        </w:rPr>
        <w:t>Глава III. ПРОГРАММЫ ОБЕСПЕЧЕНИЯ БЕЗОПАСНОСТИ</w:t>
      </w:r>
    </w:p>
    <w:p w:rsidR="0041111B" w:rsidRDefault="0041111B">
      <w:pPr>
        <w:widowControl w:val="0"/>
        <w:autoSpaceDE w:val="0"/>
        <w:autoSpaceDN w:val="0"/>
        <w:adjustRightInd w:val="0"/>
        <w:spacing w:after="0" w:line="240" w:lineRule="auto"/>
        <w:jc w:val="center"/>
        <w:rPr>
          <w:rFonts w:cs="Calibri"/>
          <w:b/>
          <w:bCs/>
        </w:rPr>
      </w:pPr>
      <w:r>
        <w:rPr>
          <w:rFonts w:cs="Calibri"/>
          <w:b/>
          <w:bCs/>
        </w:rPr>
        <w:t>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2" w:name="Par114"/>
      <w:bookmarkEnd w:id="12"/>
      <w:r>
        <w:rPr>
          <w:rFonts w:cs="Calibri"/>
        </w:rPr>
        <w:t>Статья 10. Программы 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41111B" w:rsidRDefault="0041111B">
      <w:pPr>
        <w:widowControl w:val="0"/>
        <w:autoSpaceDE w:val="0"/>
        <w:autoSpaceDN w:val="0"/>
        <w:adjustRightInd w:val="0"/>
        <w:spacing w:after="0" w:line="240" w:lineRule="auto"/>
        <w:ind w:firstLine="540"/>
        <w:jc w:val="both"/>
        <w:rPr>
          <w:rFonts w:cs="Calibri"/>
        </w:rPr>
      </w:pPr>
      <w:r>
        <w:rPr>
          <w:rFonts w:cs="Calibri"/>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13" w:name="Par120"/>
      <w:bookmarkEnd w:id="13"/>
      <w:r>
        <w:rPr>
          <w:rFonts w:cs="Calibri"/>
          <w:b/>
          <w:bCs/>
        </w:rPr>
        <w:t>Глава IV. ОСНОВНЫЕ ТРЕБОВАНИЯ ПО ОБЕСПЕЧЕНИЮ</w:t>
      </w:r>
    </w:p>
    <w:p w:rsidR="0041111B" w:rsidRDefault="0041111B">
      <w:pPr>
        <w:widowControl w:val="0"/>
        <w:autoSpaceDE w:val="0"/>
        <w:autoSpaceDN w:val="0"/>
        <w:adjustRightInd w:val="0"/>
        <w:spacing w:after="0" w:line="240" w:lineRule="auto"/>
        <w:jc w:val="center"/>
        <w:rPr>
          <w:rFonts w:cs="Calibri"/>
          <w:b/>
          <w:bCs/>
        </w:rPr>
      </w:pPr>
      <w:r>
        <w:rPr>
          <w:rFonts w:cs="Calibri"/>
          <w:b/>
          <w:bCs/>
        </w:rPr>
        <w:t>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4" w:name="Par123"/>
      <w:bookmarkEnd w:id="14"/>
      <w:r>
        <w:rPr>
          <w:rFonts w:cs="Calibri"/>
        </w:rPr>
        <w:t>Статья 11. Основные требования по обеспечению безопасности дорожного движения при проектировании, строительстве и реконструкции дорог</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w:t>
      </w:r>
      <w:proofErr w:type="gramStart"/>
      <w:r>
        <w:rPr>
          <w:rFonts w:cs="Calibri"/>
        </w:rPr>
        <w:t>надзора органа исполнительной власти субъекта Российской Федерации</w:t>
      </w:r>
      <w:proofErr w:type="gramEnd"/>
      <w:r>
        <w:rPr>
          <w:rFonts w:cs="Calibri"/>
        </w:rPr>
        <w:t xml:space="preserve"> в соответствии с требованиями </w:t>
      </w:r>
      <w:hyperlink r:id="rId8" w:history="1">
        <w:r>
          <w:rPr>
            <w:rFonts w:cs="Calibri"/>
            <w:color w:val="0000FF"/>
          </w:rPr>
          <w:t>законодательства</w:t>
        </w:r>
      </w:hyperlink>
      <w:r>
        <w:rPr>
          <w:rFonts w:cs="Calibri"/>
        </w:rPr>
        <w:t xml:space="preserve"> Российской Федерации о градостроительной деятельности.</w:t>
      </w:r>
    </w:p>
    <w:p w:rsidR="0041111B" w:rsidRDefault="0041111B">
      <w:pPr>
        <w:widowControl w:val="0"/>
        <w:autoSpaceDE w:val="0"/>
        <w:autoSpaceDN w:val="0"/>
        <w:adjustRightInd w:val="0"/>
        <w:spacing w:after="0" w:line="240" w:lineRule="auto"/>
        <w:ind w:firstLine="540"/>
        <w:jc w:val="both"/>
        <w:rPr>
          <w:rFonts w:cs="Calibri"/>
        </w:rPr>
      </w:pPr>
      <w:r>
        <w:rPr>
          <w:rFonts w:cs="Calibri"/>
        </w:rP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41111B" w:rsidRDefault="0041111B">
      <w:pPr>
        <w:widowControl w:val="0"/>
        <w:autoSpaceDE w:val="0"/>
        <w:autoSpaceDN w:val="0"/>
        <w:adjustRightInd w:val="0"/>
        <w:spacing w:after="0" w:line="240" w:lineRule="auto"/>
        <w:ind w:firstLine="540"/>
        <w:jc w:val="both"/>
        <w:rPr>
          <w:rFonts w:cs="Calibri"/>
        </w:rPr>
      </w:pPr>
      <w:r>
        <w:rPr>
          <w:rFonts w:cs="Calibri"/>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5" w:name="Par129"/>
      <w:bookmarkEnd w:id="15"/>
      <w:r>
        <w:rPr>
          <w:rFonts w:cs="Calibri"/>
        </w:rPr>
        <w:t>Статья 12. Основные требования по обеспечению безопасности дорожного движения при ремонте и содержании дорог</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41111B" w:rsidRDefault="0041111B">
      <w:pPr>
        <w:widowControl w:val="0"/>
        <w:autoSpaceDE w:val="0"/>
        <w:autoSpaceDN w:val="0"/>
        <w:adjustRightInd w:val="0"/>
        <w:spacing w:after="0" w:line="240" w:lineRule="auto"/>
        <w:ind w:firstLine="540"/>
        <w:jc w:val="both"/>
        <w:rPr>
          <w:rFonts w:cs="Calibri"/>
        </w:rPr>
      </w:pPr>
      <w:r>
        <w:rPr>
          <w:rFonts w:cs="Calibri"/>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6" w:name="Par134"/>
      <w:bookmarkEnd w:id="16"/>
      <w:r>
        <w:rPr>
          <w:rFonts w:cs="Calibri"/>
        </w:rPr>
        <w:lastRenderedPageBreak/>
        <w:t>Статья 13. Обустройство дорог объектами сервиса</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w:t>
      </w:r>
      <w:proofErr w:type="gramEnd"/>
      <w:r>
        <w:rPr>
          <w:rFonts w:cs="Calibri"/>
        </w:rPr>
        <w:t xml:space="preserve">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7" w:name="Par138"/>
      <w:bookmarkEnd w:id="17"/>
      <w:r>
        <w:rPr>
          <w:rFonts w:cs="Calibri"/>
        </w:rPr>
        <w:t>Статья 14. Временные ограничение или прекращение движения транспортных средств по автомобильным дорогам</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9" w:history="1">
        <w:r>
          <w:rPr>
            <w:rFonts w:cs="Calibri"/>
            <w:color w:val="0000FF"/>
          </w:rPr>
          <w:t>законом</w:t>
        </w:r>
      </w:hyperlink>
      <w:r>
        <w:rPr>
          <w:rFonts w:cs="Calibri"/>
        </w:rPr>
        <w:t xml:space="preserve"> от 8 ноября 2007 года N 257-ФЗ "Об автомобильных</w:t>
      </w:r>
      <w:proofErr w:type="gramEnd"/>
      <w:r>
        <w:rPr>
          <w:rFonts w:cs="Calibri"/>
        </w:rPr>
        <w:t xml:space="preserve"> </w:t>
      </w:r>
      <w:proofErr w:type="gramStart"/>
      <w:r>
        <w:rPr>
          <w:rFonts w:cs="Calibri"/>
        </w:rPr>
        <w:t>дорогах</w:t>
      </w:r>
      <w:proofErr w:type="gramEnd"/>
      <w:r>
        <w:rPr>
          <w:rFonts w:cs="Calibri"/>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8" w:name="Par143"/>
      <w:bookmarkEnd w:id="18"/>
      <w:r>
        <w:rPr>
          <w:rFonts w:cs="Calibri"/>
        </w:rP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 xml:space="preserve">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0" w:history="1">
        <w:r>
          <w:rPr>
            <w:rFonts w:cs="Calibri"/>
            <w:color w:val="0000FF"/>
          </w:rPr>
          <w:t>законодательством</w:t>
        </w:r>
      </w:hyperlink>
      <w:r>
        <w:rPr>
          <w:rFonts w:cs="Calibri"/>
        </w:rPr>
        <w:t xml:space="preserve"> Российской Федерации</w:t>
      </w:r>
      <w:proofErr w:type="gramEnd"/>
      <w:r>
        <w:rPr>
          <w:rFonts w:cs="Calibri"/>
        </w:rPr>
        <w:t xml:space="preserve"> о техническом регулировании.</w:t>
      </w:r>
    </w:p>
    <w:p w:rsidR="0041111B" w:rsidRDefault="0041111B">
      <w:pPr>
        <w:widowControl w:val="0"/>
        <w:autoSpaceDE w:val="0"/>
        <w:autoSpaceDN w:val="0"/>
        <w:adjustRightInd w:val="0"/>
        <w:spacing w:after="0" w:line="240" w:lineRule="auto"/>
        <w:ind w:firstLine="540"/>
        <w:jc w:val="both"/>
        <w:rPr>
          <w:rFonts w:cs="Calibri"/>
        </w:rPr>
      </w:pPr>
      <w:r>
        <w:rPr>
          <w:rFonts w:cs="Calibri"/>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3. </w:t>
      </w:r>
      <w:hyperlink r:id="rId11" w:history="1">
        <w:r>
          <w:rPr>
            <w:rFonts w:cs="Calibri"/>
            <w:color w:val="0000FF"/>
          </w:rPr>
          <w:t>Допуск</w:t>
        </w:r>
      </w:hyperlink>
      <w:r>
        <w:rPr>
          <w:rFonts w:cs="Calibri"/>
        </w:rPr>
        <w:t xml:space="preserve">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w:t>
      </w:r>
      <w:proofErr w:type="gramStart"/>
      <w:r>
        <w:rPr>
          <w:rFonts w:cs="Calibri"/>
        </w:rPr>
        <w:t>более шести месяцев, осуществляется</w:t>
      </w:r>
      <w:proofErr w:type="gramEnd"/>
      <w:r>
        <w:rPr>
          <w:rFonts w:cs="Calibri"/>
        </w:rPr>
        <w:t xml:space="preserve"> в соответствии с </w:t>
      </w:r>
      <w:hyperlink r:id="rId12" w:history="1">
        <w:r>
          <w:rPr>
            <w:rFonts w:cs="Calibri"/>
            <w:color w:val="0000FF"/>
          </w:rPr>
          <w:t>законодательством</w:t>
        </w:r>
      </w:hyperlink>
      <w:r>
        <w:rPr>
          <w:rFonts w:cs="Calibri"/>
        </w:rPr>
        <w:t xml:space="preserve">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w:t>
      </w:r>
      <w:hyperlink r:id="rId13" w:history="1">
        <w:r>
          <w:rPr>
            <w:rFonts w:cs="Calibri"/>
            <w:color w:val="0000FF"/>
          </w:rPr>
          <w:t>законодательством</w:t>
        </w:r>
      </w:hyperlink>
      <w:r>
        <w:rPr>
          <w:rFonts w:cs="Calibri"/>
        </w:rPr>
        <w:t xml:space="preserve"> Российской Федерации, отдельные действия по регистрации транспортных средств и выдача соответствующих документов </w:t>
      </w:r>
      <w:proofErr w:type="gramStart"/>
      <w:r>
        <w:rPr>
          <w:rFonts w:cs="Calibri"/>
        </w:rPr>
        <w:t>осуществляются</w:t>
      </w:r>
      <w:proofErr w:type="gramEnd"/>
      <w:r>
        <w:rPr>
          <w:rFonts w:cs="Calibri"/>
        </w:rPr>
        <w:t xml:space="preserve"> в том числе в электронной форме.</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w:t>
      </w:r>
      <w:r>
        <w:rPr>
          <w:rFonts w:cs="Calibri"/>
        </w:rPr>
        <w:lastRenderedPageBreak/>
        <w:t>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19" w:name="Par152"/>
      <w:bookmarkEnd w:id="19"/>
      <w:r>
        <w:rPr>
          <w:rFonts w:cs="Calibri"/>
        </w:rPr>
        <w:t>Статья 16. Основные требования по обеспечению безопасности дорожного движения при эксплуатации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4" w:history="1">
        <w:r>
          <w:rPr>
            <w:rFonts w:cs="Calibri"/>
            <w:color w:val="0000FF"/>
          </w:rPr>
          <w:t>законом</w:t>
        </w:r>
      </w:hyperlink>
      <w:r>
        <w:rPr>
          <w:rFonts w:cs="Calibri"/>
        </w:rPr>
        <w:t xml:space="preserve">.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w:t>
      </w:r>
      <w:hyperlink r:id="rId15" w:history="1">
        <w:r>
          <w:rPr>
            <w:rFonts w:cs="Calibri"/>
            <w:color w:val="0000FF"/>
          </w:rPr>
          <w:t>законодательством</w:t>
        </w:r>
      </w:hyperlink>
      <w:r>
        <w:rPr>
          <w:rFonts w:cs="Calibri"/>
        </w:rPr>
        <w:t xml:space="preserve"> в области технического осмотра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0" w:name="Par158"/>
      <w:bookmarkEnd w:id="20"/>
      <w:r>
        <w:rPr>
          <w:rFonts w:cs="Calibri"/>
        </w:rPr>
        <w:t>Статья 17. Технический осмотр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w:t>
      </w:r>
      <w:hyperlink r:id="rId16" w:history="1">
        <w:r>
          <w:rPr>
            <w:rFonts w:cs="Calibri"/>
            <w:color w:val="0000FF"/>
          </w:rPr>
          <w:t>законодательством</w:t>
        </w:r>
      </w:hyperlink>
      <w:r>
        <w:rPr>
          <w:rFonts w:cs="Calibri"/>
        </w:rPr>
        <w:t xml:space="preserve"> в области технического осмотра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 Утратил силу с 1 января 2012 года. - Федеральный </w:t>
      </w:r>
      <w:hyperlink r:id="rId17" w:history="1">
        <w:r>
          <w:rPr>
            <w:rFonts w:cs="Calibri"/>
            <w:color w:val="0000FF"/>
          </w:rPr>
          <w:t>закон</w:t>
        </w:r>
      </w:hyperlink>
      <w:r>
        <w:rPr>
          <w:rFonts w:cs="Calibri"/>
        </w:rPr>
        <w:t xml:space="preserve"> от 01.07.2011 N 170-ФЗ.</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1" w:name="Par163"/>
      <w:bookmarkEnd w:id="21"/>
      <w:r>
        <w:rPr>
          <w:rFonts w:cs="Calibri"/>
        </w:rPr>
        <w:t>Статья 18. Основные требования по обеспечению безопасности дорожного движения при техническом обслуживании и ремонте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Техническое обслуживание и ремонт транспортных сре</w:t>
      </w:r>
      <w:proofErr w:type="gramStart"/>
      <w:r>
        <w:rPr>
          <w:rFonts w:cs="Calibri"/>
        </w:rPr>
        <w:t>дств в ц</w:t>
      </w:r>
      <w:proofErr w:type="gramEnd"/>
      <w:r>
        <w:rPr>
          <w:rFonts w:cs="Calibri"/>
        </w:rPr>
        <w:t>елях содержания их в исправном состоянии должны обеспечивать безопасность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w:t>
      </w:r>
      <w:hyperlink r:id="rId18" w:history="1">
        <w:r>
          <w:rPr>
            <w:rFonts w:cs="Calibri"/>
            <w:color w:val="0000FF"/>
          </w:rPr>
          <w:t>документом</w:t>
        </w:r>
      </w:hyperlink>
      <w:r>
        <w:rPr>
          <w:rFonts w:cs="Calibri"/>
        </w:rPr>
        <w:t>, выдаваемым исполнителем названных работ и услуг.</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2" w:name="Par170"/>
      <w:bookmarkEnd w:id="22"/>
      <w:r>
        <w:rPr>
          <w:rFonts w:cs="Calibri"/>
        </w:rPr>
        <w:t>Статья 19. Основания и порядок запрещения эксплуатации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Запрещается эксплуатация транспортных сре</w:t>
      </w:r>
      <w:proofErr w:type="gramStart"/>
      <w:r>
        <w:rPr>
          <w:rFonts w:cs="Calibri"/>
        </w:rPr>
        <w:t>дств пр</w:t>
      </w:r>
      <w:proofErr w:type="gramEnd"/>
      <w:r>
        <w:rPr>
          <w:rFonts w:cs="Calibri"/>
        </w:rPr>
        <w:t>и наличии у них технических неисправностей, создающих угрозу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hyperlink r:id="rId19" w:history="1">
        <w:r>
          <w:rPr>
            <w:rFonts w:cs="Calibri"/>
            <w:color w:val="0000FF"/>
          </w:rPr>
          <w:t>Перечень</w:t>
        </w:r>
      </w:hyperlink>
      <w:r>
        <w:rPr>
          <w:rFonts w:cs="Calibri"/>
        </w:rP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 Запрещается эксплуатация транспортных средств, владельцами которых не исполнена установленная федеральным </w:t>
      </w:r>
      <w:hyperlink r:id="rId20" w:history="1">
        <w:r>
          <w:rPr>
            <w:rFonts w:cs="Calibri"/>
            <w:color w:val="0000FF"/>
          </w:rPr>
          <w:t>законом</w:t>
        </w:r>
      </w:hyperlink>
      <w:r>
        <w:rPr>
          <w:rFonts w:cs="Calibri"/>
        </w:rPr>
        <w:t xml:space="preserve"> обязанность по страхованию своей гражданской ответственности.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2.1. Запрещается эксплуатация транспортных средств лицами, находящимися в состоянии </w:t>
      </w:r>
      <w:r>
        <w:rPr>
          <w:rFonts w:cs="Calibri"/>
        </w:rPr>
        <w:lastRenderedPageBreak/>
        <w:t>алкогольного, наркотического или иного токсического опьянения.</w:t>
      </w:r>
    </w:p>
    <w:p w:rsidR="0041111B" w:rsidRDefault="0041111B">
      <w:pPr>
        <w:widowControl w:val="0"/>
        <w:autoSpaceDE w:val="0"/>
        <w:autoSpaceDN w:val="0"/>
        <w:adjustRightInd w:val="0"/>
        <w:spacing w:after="0" w:line="240" w:lineRule="auto"/>
        <w:ind w:firstLine="540"/>
        <w:jc w:val="both"/>
        <w:rPr>
          <w:rFonts w:cs="Calibri"/>
        </w:rPr>
      </w:pPr>
      <w:hyperlink r:id="rId21" w:history="1">
        <w:r>
          <w:rPr>
            <w:rFonts w:cs="Calibri"/>
            <w:color w:val="0000FF"/>
          </w:rPr>
          <w:t>3.</w:t>
        </w:r>
      </w:hyperlink>
      <w:r>
        <w:rPr>
          <w:rFonts w:cs="Calibri"/>
        </w:rPr>
        <w:t xml:space="preserve"> Запрещение эксплуатации транспортного средства </w:t>
      </w:r>
      <w:hyperlink r:id="rId22" w:history="1">
        <w:r>
          <w:rPr>
            <w:rFonts w:cs="Calibri"/>
            <w:color w:val="0000FF"/>
          </w:rPr>
          <w:t>осуществляется</w:t>
        </w:r>
      </w:hyperlink>
      <w:r>
        <w:rPr>
          <w:rFonts w:cs="Calibri"/>
        </w:rPr>
        <w:t xml:space="preserve"> уполномоченными на то должностными лицами.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3" w:name="Par178"/>
      <w:bookmarkEnd w:id="23"/>
      <w:r>
        <w:rPr>
          <w:rFonts w:cs="Calibri"/>
        </w:rPr>
        <w:t>Статья 20. Основные требования по обеспечению безопасности дорожного движения к юридическим лицам и индивидуальным предпринимателям при осуществлении ими деятельности, связанной с эксплуатацией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Юридические лица и индивидуальные предприниматели, осуществляющие на территории Российской Федерации деятельность, связанную с эксплуатацией транспортных средств, обязаны:</w:t>
      </w:r>
    </w:p>
    <w:p w:rsidR="0041111B" w:rsidRDefault="0041111B">
      <w:pPr>
        <w:widowControl w:val="0"/>
        <w:autoSpaceDE w:val="0"/>
        <w:autoSpaceDN w:val="0"/>
        <w:adjustRightInd w:val="0"/>
        <w:spacing w:after="0" w:line="240" w:lineRule="auto"/>
        <w:ind w:firstLine="540"/>
        <w:jc w:val="both"/>
        <w:rPr>
          <w:rFonts w:cs="Calibri"/>
        </w:rPr>
      </w:pPr>
      <w:r>
        <w:rPr>
          <w:rFonts w:cs="Calibri"/>
        </w:rPr>
        <w:t>соблюдать правила обеспечения безопасности перевозок пассажиров и грузов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организовывать работу водителей в соответствии с требованиями, обеспечивающими безопасность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соблюдать установленный законодательством Российской Федерации режим труда и отдыха водителей;</w:t>
      </w:r>
    </w:p>
    <w:p w:rsidR="0041111B" w:rsidRDefault="0041111B">
      <w:pPr>
        <w:widowControl w:val="0"/>
        <w:autoSpaceDE w:val="0"/>
        <w:autoSpaceDN w:val="0"/>
        <w:adjustRightInd w:val="0"/>
        <w:spacing w:after="0" w:line="240" w:lineRule="auto"/>
        <w:ind w:firstLine="540"/>
        <w:jc w:val="both"/>
        <w:rPr>
          <w:rFonts w:cs="Calibri"/>
        </w:rPr>
      </w:pPr>
      <w:r>
        <w:rPr>
          <w:rFonts w:cs="Calibri"/>
        </w:rPr>
        <w:t>создавать условия для повышения квалификации водителей и других работников автомобильного и наземного городского электрического транспорта, обеспечивающих безопасность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анализировать и устранять причины дорожно-транспортных происшествий и нарушений правил дорожного </w:t>
      </w:r>
      <w:proofErr w:type="gramStart"/>
      <w:r>
        <w:rPr>
          <w:rFonts w:cs="Calibri"/>
        </w:rPr>
        <w:t>движения</w:t>
      </w:r>
      <w:proofErr w:type="gramEnd"/>
      <w:r>
        <w:rPr>
          <w:rFonts w:cs="Calibri"/>
        </w:rPr>
        <w:t xml:space="preserve"> с участием принадлежащих им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организовывать и проводить с привлечением работников органов здравоохранения предрейсовые медицинские осмотры водителей, мероприятия по совершенствованию водителями навыков оказания первой помощи пострадавшим в дорожно-транспортных происшествиях;</w:t>
      </w:r>
    </w:p>
    <w:p w:rsidR="0041111B" w:rsidRDefault="0041111B">
      <w:pPr>
        <w:widowControl w:val="0"/>
        <w:autoSpaceDE w:val="0"/>
        <w:autoSpaceDN w:val="0"/>
        <w:adjustRightInd w:val="0"/>
        <w:spacing w:after="0" w:line="240" w:lineRule="auto"/>
        <w:ind w:firstLine="540"/>
        <w:jc w:val="both"/>
        <w:rPr>
          <w:rFonts w:cs="Calibri"/>
        </w:rPr>
      </w:pPr>
      <w:r>
        <w:rPr>
          <w:rFonts w:cs="Calibri"/>
        </w:rPr>
        <w:t>обеспечивать соответствие технического состояния транспортных сре</w:t>
      </w:r>
      <w:proofErr w:type="gramStart"/>
      <w:r>
        <w:rPr>
          <w:rFonts w:cs="Calibri"/>
        </w:rPr>
        <w:t>дств тр</w:t>
      </w:r>
      <w:proofErr w:type="gramEnd"/>
      <w:r>
        <w:rPr>
          <w:rFonts w:cs="Calibri"/>
        </w:rPr>
        <w:t>ебованиям безопасности дорожного движения и не допускать транспортные средства к эксплуатации при наличии у них неисправностей, угрожающих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обеспечивать исполнение установленной федеральным </w:t>
      </w:r>
      <w:hyperlink r:id="rId23" w:history="1">
        <w:r>
          <w:rPr>
            <w:rFonts w:cs="Calibri"/>
            <w:color w:val="0000FF"/>
          </w:rPr>
          <w:t>законом</w:t>
        </w:r>
      </w:hyperlink>
      <w:r>
        <w:rPr>
          <w:rFonts w:cs="Calibri"/>
        </w:rPr>
        <w:t xml:space="preserve"> обязанности по страхованию гражданской ответственности владельцев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w:t>
      </w:r>
      <w:hyperlink r:id="rId24" w:history="1">
        <w:r>
          <w:rPr>
            <w:rFonts w:cs="Calibri"/>
            <w:color w:val="0000FF"/>
          </w:rPr>
          <w:t>порядке</w:t>
        </w:r>
      </w:hyperlink>
      <w:r>
        <w:rPr>
          <w:rFonts w:cs="Calibri"/>
        </w:rPr>
        <w:t>, определяемом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2. Юридическим лицам и индивидуальным предпринимателям запрещается:</w:t>
      </w:r>
    </w:p>
    <w:p w:rsidR="0041111B" w:rsidRDefault="0041111B">
      <w:pPr>
        <w:widowControl w:val="0"/>
        <w:autoSpaceDE w:val="0"/>
        <w:autoSpaceDN w:val="0"/>
        <w:adjustRightInd w:val="0"/>
        <w:spacing w:after="0" w:line="240" w:lineRule="auto"/>
        <w:ind w:firstLine="540"/>
        <w:jc w:val="both"/>
        <w:rPr>
          <w:rFonts w:cs="Calibri"/>
        </w:rPr>
      </w:pPr>
      <w:r>
        <w:rPr>
          <w:rFonts w:cs="Calibri"/>
        </w:rPr>
        <w:t>допускать к управлению транспортными средствами водителей, не имеющих российских национальных водительских удостоверений, подтверждающих право на управление транспортными средствами соответствующих категорий и подкатегорий;</w:t>
      </w:r>
    </w:p>
    <w:p w:rsidR="0041111B" w:rsidRDefault="0041111B">
      <w:pPr>
        <w:widowControl w:val="0"/>
        <w:autoSpaceDE w:val="0"/>
        <w:autoSpaceDN w:val="0"/>
        <w:adjustRightInd w:val="0"/>
        <w:spacing w:after="0" w:line="240" w:lineRule="auto"/>
        <w:ind w:firstLine="540"/>
        <w:jc w:val="both"/>
        <w:rPr>
          <w:rFonts w:cs="Calibri"/>
        </w:rPr>
      </w:pPr>
      <w:r>
        <w:rPr>
          <w:rFonts w:cs="Calibri"/>
        </w:rPr>
        <w:t>в какой бы то ни было форме понуждать водителей транспортных средств к нарушению ими требований безопасности дорожного движения или поощрять за такое нарушение.</w:t>
      </w:r>
    </w:p>
    <w:p w:rsidR="0041111B" w:rsidRDefault="0041111B">
      <w:pPr>
        <w:widowControl w:val="0"/>
        <w:autoSpaceDE w:val="0"/>
        <w:autoSpaceDN w:val="0"/>
        <w:adjustRightInd w:val="0"/>
        <w:spacing w:after="0" w:line="240" w:lineRule="auto"/>
        <w:ind w:firstLine="540"/>
        <w:jc w:val="both"/>
        <w:rPr>
          <w:rFonts w:cs="Calibri"/>
        </w:rPr>
      </w:pPr>
      <w:r>
        <w:rPr>
          <w:rFonts w:cs="Calibri"/>
        </w:rPr>
        <w:t>3. Юридические лица, осуществляющие перевозки автомобильным и наземным городским электрическим транспортом, с учетом особенностей перевозок и в пределах действующего законодательства Российской Федерации о безопасности дорожного движения могут устанавливать специальные правила и предъявлять к водителям транспортных средств дополнительные требования для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4. Юридические лица и индивидуальные предприниматели, осуществляющие перевозки автомобильным транспортом и городским наземным электрическим транспортом, должны:</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 xml:space="preserve">обеспечивать наличие в организации должностного лица, ответственного за обеспечение безопасности дорожного движения и прошедшего в установленном порядке аттестацию на право </w:t>
      </w:r>
      <w:r>
        <w:rPr>
          <w:rFonts w:cs="Calibri"/>
        </w:rPr>
        <w:lastRenderedPageBreak/>
        <w:t>занимать соответствующую должность;</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если иное не устанавливается федеральным законом;</w:t>
      </w:r>
    </w:p>
    <w:p w:rsidR="0041111B" w:rsidRDefault="0041111B">
      <w:pPr>
        <w:widowControl w:val="0"/>
        <w:autoSpaceDE w:val="0"/>
        <w:autoSpaceDN w:val="0"/>
        <w:adjustRightInd w:val="0"/>
        <w:spacing w:after="0" w:line="240" w:lineRule="auto"/>
        <w:ind w:firstLine="540"/>
        <w:jc w:val="both"/>
        <w:rPr>
          <w:rFonts w:cs="Calibri"/>
        </w:rPr>
      </w:pPr>
      <w:r>
        <w:rPr>
          <w:rFonts w:cs="Calibri"/>
        </w:rPr>
        <w:t>обеспечивать наличие помещений и оборудования, позволяющих осуществлять стоянку, техническое обслуживание и ремонт транспортных средств, или заключение договоров со специализированными организациями о стоянке, техническом обслуживании и ремонте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организовывать и проводить предрейсовый и послерейсовый медицинские осмотры водителей, предрейсовый контроль технического состояния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Перечень мероприятий по подготовке работников к безопасной работе и транспортных сре</w:t>
      </w:r>
      <w:proofErr w:type="gramStart"/>
      <w:r>
        <w:rPr>
          <w:rFonts w:cs="Calibri"/>
        </w:rPr>
        <w:t>дств к б</w:t>
      </w:r>
      <w:proofErr w:type="gramEnd"/>
      <w:r>
        <w:rPr>
          <w:rFonts w:cs="Calibri"/>
        </w:rPr>
        <w:t>езопасной эксплуатации, периодичность проведения соответствующих проверок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4" w:name="Par201"/>
      <w:bookmarkEnd w:id="24"/>
      <w:r>
        <w:rPr>
          <w:rFonts w:cs="Calibri"/>
        </w:rPr>
        <w:t>Статья 21. Мероприятия по организации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rPr>
          <w:rFonts w:cs="Calibri"/>
        </w:rPr>
        <w:t xml:space="preserve"> Парковки (парковочные места) в границах населенных пунктов создаются и используются в порядке, установленном Федеральным </w:t>
      </w:r>
      <w:hyperlink r:id="rId25" w:history="1">
        <w:r>
          <w:rPr>
            <w:rFonts w:cs="Calibri"/>
            <w:color w:val="0000FF"/>
          </w:rPr>
          <w:t>законом</w:t>
        </w:r>
      </w:hyperlink>
      <w:r>
        <w:rPr>
          <w:rFonts w:cs="Calibri"/>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 схем и иной документации, утверждаемых в установленном порядке.</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5" w:name="Par206"/>
      <w:bookmarkEnd w:id="25"/>
      <w:r>
        <w:rPr>
          <w:rFonts w:cs="Calibri"/>
        </w:rPr>
        <w:t>Статья 22. Требования по обеспечению безопасности дорожного движения в процессе его организации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Деятельность по организации дорожного движения должна осуществляться на основе комплексного использования технических средств и конструкций,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41111B" w:rsidRDefault="0041111B">
      <w:pPr>
        <w:widowControl w:val="0"/>
        <w:autoSpaceDE w:val="0"/>
        <w:autoSpaceDN w:val="0"/>
        <w:adjustRightInd w:val="0"/>
        <w:spacing w:after="0" w:line="240" w:lineRule="auto"/>
        <w:ind w:firstLine="540"/>
        <w:jc w:val="both"/>
        <w:rPr>
          <w:rFonts w:cs="Calibri"/>
        </w:rPr>
      </w:pPr>
      <w:r>
        <w:rPr>
          <w:rFonts w:cs="Calibri"/>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4. Единый порядок дорожного движения на всей территории Российской Федерации устанавливается </w:t>
      </w:r>
      <w:hyperlink r:id="rId26" w:history="1">
        <w:r>
          <w:rPr>
            <w:rFonts w:cs="Calibri"/>
            <w:color w:val="0000FF"/>
          </w:rPr>
          <w:t>Правилами</w:t>
        </w:r>
      </w:hyperlink>
      <w:r>
        <w:rPr>
          <w:rFonts w:cs="Calibri"/>
        </w:rPr>
        <w:t xml:space="preserve"> дорожного движения, утверждаемыми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lastRenderedPageBreak/>
        <w:t>5. На дорогах Российской Федерации устанавливается правостороннее движение транспортных средств.</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6" w:name="Par214"/>
      <w:bookmarkEnd w:id="26"/>
      <w:r>
        <w:rPr>
          <w:rFonts w:cs="Calibri"/>
        </w:rPr>
        <w:t>Статья 23. Медицинское обеспечение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Медицинское обеспечение безопасности дорожного движения заключается в обязательном медицинском освидетельствовании и переосвидетельствовании кандидатов в водители и водителей транспортных средств, проведении предрейсовых, послерейсовых и текущих медицинских осмотров водителей транспортных средств, оказании медицинской помощи пострадавшим в дорожно-транспортных происшествиях, обучении участников дорожного движения, должностных лиц органов внутренних дел Российской Федерации и других специализированных подразделений, а также населения приемам оказания первой помощи лицам, пострадавшим</w:t>
      </w:r>
      <w:proofErr w:type="gramEnd"/>
      <w:r>
        <w:rPr>
          <w:rFonts w:cs="Calibri"/>
        </w:rPr>
        <w:t xml:space="preserve"> в дорожно-транспортных происшествиях.</w:t>
      </w:r>
    </w:p>
    <w:p w:rsidR="0041111B" w:rsidRDefault="0041111B">
      <w:pPr>
        <w:widowControl w:val="0"/>
        <w:autoSpaceDE w:val="0"/>
        <w:autoSpaceDN w:val="0"/>
        <w:adjustRightInd w:val="0"/>
        <w:spacing w:after="0" w:line="240" w:lineRule="auto"/>
        <w:ind w:firstLine="540"/>
        <w:jc w:val="both"/>
        <w:rPr>
          <w:rFonts w:cs="Calibri"/>
        </w:rPr>
      </w:pPr>
      <w:r>
        <w:rPr>
          <w:rFonts w:cs="Calibri"/>
        </w:rPr>
        <w:t>2. Целью обязательного медицинского освидетельствования и переосвидетельствования является определение у водителей транспортных средств и кандидатов в водители медицинских противопоказаний или ограничений к водительской деятельности.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3. Пострадавшим в дорожно-транспортных происшествиях оказывается первая помощь, а также медицинская помощь, которая заключается </w:t>
      </w:r>
      <w:proofErr w:type="gramStart"/>
      <w:r>
        <w:rPr>
          <w:rFonts w:cs="Calibri"/>
        </w:rPr>
        <w:t>в</w:t>
      </w:r>
      <w:proofErr w:type="gramEnd"/>
      <w:r>
        <w:rPr>
          <w:rFonts w:cs="Calibri"/>
        </w:rPr>
        <w:t>:</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оказании</w:t>
      </w:r>
      <w:proofErr w:type="gramEnd"/>
      <w:r>
        <w:rPr>
          <w:rFonts w:cs="Calibri"/>
        </w:rPr>
        <w:t xml:space="preserve"> скорой медицинской помощи на месте дорожно-транспортного происшествия и в пути следования в лечебно-профилактическое учреждение;</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оказании</w:t>
      </w:r>
      <w:proofErr w:type="gramEnd"/>
      <w:r>
        <w:rPr>
          <w:rFonts w:cs="Calibri"/>
        </w:rPr>
        <w:t xml:space="preserve"> первичной медико-санитарной помощи и специализированной медицинской помощи.</w:t>
      </w:r>
    </w:p>
    <w:p w:rsidR="0041111B" w:rsidRDefault="0041111B">
      <w:pPr>
        <w:widowControl w:val="0"/>
        <w:autoSpaceDE w:val="0"/>
        <w:autoSpaceDN w:val="0"/>
        <w:adjustRightInd w:val="0"/>
        <w:spacing w:after="0" w:line="240" w:lineRule="auto"/>
        <w:ind w:firstLine="540"/>
        <w:jc w:val="both"/>
        <w:rPr>
          <w:rFonts w:cs="Calibri"/>
        </w:rPr>
      </w:pPr>
      <w:r>
        <w:rPr>
          <w:rFonts w:cs="Calibri"/>
        </w:rPr>
        <w:t>4. Периодичность обязательных медицинских освидетельствований, порядок их проведения, перечень медицинских противопоказаний, при которых гражданину Российской Федерации запрещается управлять транспортными средствами, а также порядок организации медицинской помощи пострадавшим в дорожно-транспортных происшествиях устанавливаются федеральным законом.</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7" w:name="Par223"/>
      <w:bookmarkEnd w:id="27"/>
      <w:r>
        <w:rPr>
          <w:rFonts w:cs="Calibri"/>
        </w:rPr>
        <w:t>Статья 24. Права и обязанности участников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2. Реализация участниками дорожного движения своих прав не должна ограничивать или нарушать права других участников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3. Участники дорожного движения имеют право:</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34" w:history="1">
        <w:r>
          <w:rPr>
            <w:rFonts w:cs="Calibri"/>
            <w:color w:val="0000FF"/>
          </w:rPr>
          <w:t>статье 13</w:t>
        </w:r>
      </w:hyperlink>
      <w:r>
        <w:rPr>
          <w:rFonts w:cs="Calibri"/>
        </w:rPr>
        <w:t xml:space="preserve"> настоящего Федерального закона, достоверную информацию о безопасных условиях дорожного движения;</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получать информацию от должностных лиц, указанных в </w:t>
      </w:r>
      <w:hyperlink w:anchor="Par138" w:history="1">
        <w:r>
          <w:rPr>
            <w:rFonts w:cs="Calibri"/>
            <w:color w:val="0000FF"/>
          </w:rPr>
          <w:t>статье 14</w:t>
        </w:r>
      </w:hyperlink>
      <w:r>
        <w:rPr>
          <w:rFonts w:cs="Calibri"/>
        </w:rPr>
        <w:t xml:space="preserve"> настоящего Федерального закона, о причинах установления ограничения или запрещения движения по дорогам;</w:t>
      </w:r>
    </w:p>
    <w:p w:rsidR="0041111B" w:rsidRDefault="0041111B">
      <w:pPr>
        <w:widowControl w:val="0"/>
        <w:autoSpaceDE w:val="0"/>
        <w:autoSpaceDN w:val="0"/>
        <w:adjustRightInd w:val="0"/>
        <w:spacing w:after="0" w:line="240" w:lineRule="auto"/>
        <w:ind w:firstLine="540"/>
        <w:jc w:val="both"/>
        <w:rPr>
          <w:rFonts w:cs="Calibri"/>
        </w:rPr>
      </w:pPr>
      <w:r>
        <w:rPr>
          <w:rFonts w:cs="Calibri"/>
        </w:rPr>
        <w:t>получать полную и достоверную информацию о качестве продукции и услуг, связанных с обеспечением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rPr>
          <w:rFonts w:cs="Calibri"/>
        </w:rPr>
        <w:t>оказывать</w:t>
      </w:r>
      <w:proofErr w:type="gramEnd"/>
      <w:r>
        <w:rPr>
          <w:rFonts w:cs="Calibri"/>
        </w:rPr>
        <w:t xml:space="preserve"> такую помощь;</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на возмещение ущерба по основаниям и в порядке, которые установлены </w:t>
      </w:r>
      <w:hyperlink r:id="rId27" w:history="1">
        <w:r>
          <w:rPr>
            <w:rFonts w:cs="Calibri"/>
            <w:color w:val="0000FF"/>
          </w:rPr>
          <w:t>законодательством</w:t>
        </w:r>
      </w:hyperlink>
      <w:r>
        <w:rPr>
          <w:rFonts w:cs="Calibri"/>
        </w:rPr>
        <w:t xml:space="preserve">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обжаловать в порядке, установленном законодательством Российской Федерации, </w:t>
      </w:r>
      <w:r>
        <w:rPr>
          <w:rFonts w:cs="Calibri"/>
        </w:rPr>
        <w:lastRenderedPageBreak/>
        <w:t>незаконные действия должностных лиц, осуществляющих полномочия в области обеспечения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28" w:name="Par236"/>
      <w:bookmarkEnd w:id="28"/>
      <w:r>
        <w:rPr>
          <w:rFonts w:cs="Calibri"/>
        </w:rPr>
        <w:t>Статья 25. Основные положения, касающиеся допуска к управлению транспортными средствами</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"A" - мотоциклы;</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rPr>
          <w:rFonts w:cs="Calibri"/>
        </w:rP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rPr>
          <w:rFonts w:cs="Calibri"/>
        </w:rPr>
        <w:t>дств пр</w:t>
      </w:r>
      <w:proofErr w:type="gramEnd"/>
      <w:r>
        <w:rPr>
          <w:rFonts w:cs="Calibri"/>
        </w:rPr>
        <w:t>евышает 3500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"CE" - автомобили категории "C", сцепленные с прицепом, разрешенная максимальная масса которого превышает 750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"Tm" - трамваи;</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"Tb" - троллейбусы;</w:t>
      </w:r>
    </w:p>
    <w:p w:rsidR="0041111B" w:rsidRDefault="0041111B">
      <w:pPr>
        <w:widowControl w:val="0"/>
        <w:autoSpaceDE w:val="0"/>
        <w:autoSpaceDN w:val="0"/>
        <w:adjustRightInd w:val="0"/>
        <w:spacing w:after="0" w:line="240" w:lineRule="auto"/>
        <w:ind w:firstLine="540"/>
        <w:jc w:val="both"/>
        <w:rPr>
          <w:rFonts w:cs="Calibri"/>
        </w:rPr>
      </w:pPr>
      <w:r>
        <w:rPr>
          <w:rFonts w:cs="Calibri"/>
        </w:rPr>
        <w:t>категория "M" - мопеды и легкие квадрициклы;</w:t>
      </w:r>
    </w:p>
    <w:p w:rsidR="0041111B" w:rsidRDefault="0041111B">
      <w:pPr>
        <w:widowControl w:val="0"/>
        <w:autoSpaceDE w:val="0"/>
        <w:autoSpaceDN w:val="0"/>
        <w:adjustRightInd w:val="0"/>
        <w:spacing w:after="0" w:line="240" w:lineRule="auto"/>
        <w:ind w:firstLine="540"/>
        <w:jc w:val="both"/>
        <w:rPr>
          <w:rFonts w:cs="Calibri"/>
        </w:rPr>
      </w:pPr>
      <w:r>
        <w:rPr>
          <w:rFonts w:cs="Calibri"/>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41111B" w:rsidRDefault="0041111B">
      <w:pPr>
        <w:widowControl w:val="0"/>
        <w:autoSpaceDE w:val="0"/>
        <w:autoSpaceDN w:val="0"/>
        <w:adjustRightInd w:val="0"/>
        <w:spacing w:after="0" w:line="240" w:lineRule="auto"/>
        <w:ind w:firstLine="540"/>
        <w:jc w:val="both"/>
        <w:rPr>
          <w:rFonts w:cs="Calibri"/>
        </w:rPr>
      </w:pPr>
      <w:r>
        <w:rPr>
          <w:rFonts w:cs="Calibri"/>
        </w:rPr>
        <w:t>подкатегория "B1" - трициклы и квадрициклы;</w:t>
      </w:r>
    </w:p>
    <w:p w:rsidR="0041111B" w:rsidRDefault="0041111B">
      <w:pPr>
        <w:widowControl w:val="0"/>
        <w:autoSpaceDE w:val="0"/>
        <w:autoSpaceDN w:val="0"/>
        <w:adjustRightInd w:val="0"/>
        <w:spacing w:after="0" w:line="240" w:lineRule="auto"/>
        <w:ind w:firstLine="540"/>
        <w:jc w:val="both"/>
        <w:rPr>
          <w:rFonts w:cs="Calibri"/>
        </w:rPr>
      </w:pPr>
      <w:r>
        <w:rPr>
          <w:rFonts w:cs="Calibri"/>
        </w:rP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w:t>
      </w:r>
      <w:r>
        <w:rPr>
          <w:rFonts w:cs="Calibri"/>
        </w:rPr>
        <w:lastRenderedPageBreak/>
        <w:t>без нагрузки, при условии, что общая разрешенная максимальная масса такого состава транспортных средств не превышает 12 000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283" w:history="1">
        <w:r>
          <w:rPr>
            <w:rFonts w:cs="Calibri"/>
            <w:color w:val="0000FF"/>
          </w:rPr>
          <w:t>статье 26</w:t>
        </w:r>
      </w:hyperlink>
      <w:r>
        <w:rPr>
          <w:rFonts w:cs="Calibri"/>
        </w:rPr>
        <w:t xml:space="preserve"> настоящего Федерального закона.</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8" w:history="1">
        <w:r>
          <w:rPr>
            <w:rFonts w:cs="Calibri"/>
            <w:color w:val="0000FF"/>
          </w:rPr>
          <w:t>порядке</w:t>
        </w:r>
      </w:hyperlink>
      <w:r>
        <w:rPr>
          <w:rFonts w:cs="Calibri"/>
        </w:rPr>
        <w:t>, установленном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Экзамены принимаются на транспортных средствах с механической или автоматической трансмиссией.</w:t>
      </w:r>
    </w:p>
    <w:p w:rsidR="0041111B" w:rsidRDefault="0041111B">
      <w:pPr>
        <w:widowControl w:val="0"/>
        <w:autoSpaceDE w:val="0"/>
        <w:autoSpaceDN w:val="0"/>
        <w:adjustRightInd w:val="0"/>
        <w:spacing w:after="0" w:line="240" w:lineRule="auto"/>
        <w:ind w:firstLine="540"/>
        <w:jc w:val="both"/>
        <w:rPr>
          <w:rFonts w:cs="Calibri"/>
        </w:rPr>
      </w:pPr>
      <w:r>
        <w:rPr>
          <w:rFonts w:cs="Calibri"/>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41111B" w:rsidRDefault="0041111B">
      <w:pPr>
        <w:widowControl w:val="0"/>
        <w:autoSpaceDE w:val="0"/>
        <w:autoSpaceDN w:val="0"/>
        <w:adjustRightInd w:val="0"/>
        <w:spacing w:after="0" w:line="240" w:lineRule="auto"/>
        <w:ind w:firstLine="540"/>
        <w:jc w:val="both"/>
        <w:rPr>
          <w:rFonts w:cs="Calibri"/>
        </w:rPr>
      </w:pPr>
      <w:r>
        <w:rPr>
          <w:rFonts w:cs="Calibri"/>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41111B" w:rsidRDefault="0041111B">
      <w:pPr>
        <w:widowControl w:val="0"/>
        <w:autoSpaceDE w:val="0"/>
        <w:autoSpaceDN w:val="0"/>
        <w:adjustRightInd w:val="0"/>
        <w:spacing w:after="0" w:line="240" w:lineRule="auto"/>
        <w:ind w:firstLine="540"/>
        <w:jc w:val="both"/>
        <w:rPr>
          <w:rFonts w:cs="Calibri"/>
        </w:rPr>
      </w:pPr>
      <w:r>
        <w:rPr>
          <w:rFonts w:cs="Calibri"/>
        </w:rPr>
        <w:t>3. Экзамены проводятся уполномоченными должностными лицами органов внутренних дел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Экзамены могут проводиться с применением технических средств контроля теоретических знаний и практических навыков экзаменуемых.</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4. Право на управление транспортными средствами подтверждается водительским удостоверением, а в предусмотренных настоящим Федеральным законом и </w:t>
      </w:r>
      <w:hyperlink r:id="rId29" w:history="1">
        <w:r>
          <w:rPr>
            <w:rFonts w:cs="Calibri"/>
            <w:color w:val="0000FF"/>
          </w:rPr>
          <w:t>Кодексом</w:t>
        </w:r>
      </w:hyperlink>
      <w:r>
        <w:rPr>
          <w:rFonts w:cs="Calibri"/>
        </w:rPr>
        <w:t xml:space="preserve"> Российской Федерации об административных правонарушениях случаях временным разрешением на право управления транспортными средствами.</w:t>
      </w:r>
    </w:p>
    <w:p w:rsidR="0041111B" w:rsidRDefault="0041111B">
      <w:pPr>
        <w:widowControl w:val="0"/>
        <w:autoSpaceDE w:val="0"/>
        <w:autoSpaceDN w:val="0"/>
        <w:adjustRightInd w:val="0"/>
        <w:spacing w:after="0" w:line="240" w:lineRule="auto"/>
        <w:ind w:firstLine="540"/>
        <w:jc w:val="both"/>
        <w:rPr>
          <w:rFonts w:cs="Calibri"/>
        </w:rPr>
      </w:pPr>
      <w:r>
        <w:rPr>
          <w:rFonts w:cs="Calibri"/>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6. Российское национальное водительское удостоверение выдается на срок десять лет, если иное не предусмотрено федеральными законами.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7. </w:t>
      </w:r>
      <w:proofErr w:type="gramStart"/>
      <w:r>
        <w:rPr>
          <w:rFonts w:cs="Calibri"/>
        </w:rPr>
        <w:t>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w:t>
      </w:r>
      <w:proofErr w:type="gramEnd"/>
      <w:r>
        <w:rPr>
          <w:rFonts w:cs="Calibri"/>
        </w:rPr>
        <w:t xml:space="preserve"> "D1E".</w:t>
      </w:r>
    </w:p>
    <w:p w:rsidR="0041111B" w:rsidRDefault="0041111B">
      <w:pPr>
        <w:widowControl w:val="0"/>
        <w:autoSpaceDE w:val="0"/>
        <w:autoSpaceDN w:val="0"/>
        <w:adjustRightInd w:val="0"/>
        <w:spacing w:after="0" w:line="240" w:lineRule="auto"/>
        <w:ind w:firstLine="540"/>
        <w:jc w:val="both"/>
        <w:rPr>
          <w:rFonts w:cs="Calibri"/>
        </w:rPr>
      </w:pPr>
      <w:r>
        <w:rPr>
          <w:rFonts w:cs="Calibri"/>
        </w:rPr>
        <w:t>Российское национальное водительское удостоверение или временное разрешение на право управления транспортными средствами, подтверждающие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41111B" w:rsidRDefault="0041111B">
      <w:pPr>
        <w:widowControl w:val="0"/>
        <w:autoSpaceDE w:val="0"/>
        <w:autoSpaceDN w:val="0"/>
        <w:adjustRightInd w:val="0"/>
        <w:spacing w:after="0" w:line="240" w:lineRule="auto"/>
        <w:ind w:firstLine="540"/>
        <w:jc w:val="both"/>
        <w:rPr>
          <w:rFonts w:cs="Calibri"/>
        </w:rPr>
      </w:pPr>
      <w:r>
        <w:rPr>
          <w:rFonts w:cs="Calibri"/>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w:t>
      </w:r>
      <w:r>
        <w:rPr>
          <w:rFonts w:cs="Calibri"/>
        </w:rPr>
        <w:lastRenderedPageBreak/>
        <w:t>удостоверений, выданных в других государствах, не производится.</w:t>
      </w:r>
    </w:p>
    <w:p w:rsidR="0041111B" w:rsidRDefault="0041111B">
      <w:pPr>
        <w:widowControl w:val="0"/>
        <w:autoSpaceDE w:val="0"/>
        <w:autoSpaceDN w:val="0"/>
        <w:adjustRightInd w:val="0"/>
        <w:spacing w:after="0" w:line="240" w:lineRule="auto"/>
        <w:ind w:firstLine="540"/>
        <w:jc w:val="both"/>
        <w:rPr>
          <w:rFonts w:cs="Calibri"/>
        </w:rPr>
      </w:pPr>
      <w:r>
        <w:rPr>
          <w:rFonts w:cs="Calibri"/>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11. В случае</w:t>
      </w:r>
      <w:proofErr w:type="gramStart"/>
      <w:r>
        <w:rPr>
          <w:rFonts w:cs="Calibri"/>
        </w:rPr>
        <w:t>,</w:t>
      </w:r>
      <w:proofErr w:type="gramEnd"/>
      <w:r>
        <w:rPr>
          <w:rFonts w:cs="Calibri"/>
        </w:rP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273" w:history="1">
        <w:r>
          <w:rPr>
            <w:rFonts w:cs="Calibri"/>
            <w:color w:val="0000FF"/>
          </w:rPr>
          <w:t>пункте 13</w:t>
        </w:r>
      </w:hyperlink>
      <w:r>
        <w:rPr>
          <w:rFonts w:cs="Calibri"/>
        </w:rPr>
        <w:t xml:space="preserve"> настоящей статьи.</w:t>
      </w:r>
    </w:p>
    <w:p w:rsidR="0041111B" w:rsidRDefault="0041111B">
      <w:pPr>
        <w:widowControl w:val="0"/>
        <w:autoSpaceDE w:val="0"/>
        <w:autoSpaceDN w:val="0"/>
        <w:adjustRightInd w:val="0"/>
        <w:spacing w:after="0" w:line="240" w:lineRule="auto"/>
        <w:ind w:firstLine="540"/>
        <w:jc w:val="both"/>
        <w:rPr>
          <w:rFonts w:cs="Calibri"/>
        </w:rPr>
      </w:pPr>
      <w:bookmarkStart w:id="29" w:name="Par273"/>
      <w:bookmarkEnd w:id="29"/>
      <w:r>
        <w:rPr>
          <w:rFonts w:cs="Calibri"/>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41111B" w:rsidRDefault="0041111B">
      <w:pPr>
        <w:widowControl w:val="0"/>
        <w:autoSpaceDE w:val="0"/>
        <w:autoSpaceDN w:val="0"/>
        <w:adjustRightInd w:val="0"/>
        <w:spacing w:after="0" w:line="240" w:lineRule="auto"/>
        <w:ind w:firstLine="540"/>
        <w:jc w:val="both"/>
        <w:rPr>
          <w:rFonts w:cs="Calibri"/>
        </w:rPr>
      </w:pPr>
      <w:r>
        <w:rPr>
          <w:rFonts w:cs="Calibri"/>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15. </w:t>
      </w:r>
      <w:proofErr w:type="gramStart"/>
      <w:r>
        <w:rPr>
          <w:rFonts w:cs="Calibri"/>
        </w:rPr>
        <w:t>Национальное водительское удостоверение,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w:t>
      </w:r>
      <w:proofErr w:type="gramEnd"/>
      <w:r>
        <w:rPr>
          <w:rFonts w:cs="Calibri"/>
        </w:rPr>
        <w:t xml:space="preserve"> </w:t>
      </w:r>
      <w:proofErr w:type="gramStart"/>
      <w:r>
        <w:rPr>
          <w:rFonts w:cs="Calibri"/>
        </w:rPr>
        <w:t>произведены</w:t>
      </w:r>
      <w:proofErr w:type="gramEnd"/>
      <w:r>
        <w:rPr>
          <w:rFonts w:cs="Calibri"/>
        </w:rPr>
        <w:t xml:space="preserve"> или дублируются буквами, совпадающими по написанию с буквами русского или латинского алфавита.</w:t>
      </w:r>
    </w:p>
    <w:p w:rsidR="0041111B" w:rsidRDefault="0041111B">
      <w:pPr>
        <w:widowControl w:val="0"/>
        <w:autoSpaceDE w:val="0"/>
        <w:autoSpaceDN w:val="0"/>
        <w:adjustRightInd w:val="0"/>
        <w:spacing w:after="0" w:line="240" w:lineRule="auto"/>
        <w:ind w:firstLine="540"/>
        <w:jc w:val="both"/>
        <w:rPr>
          <w:rFonts w:cs="Calibri"/>
        </w:rPr>
      </w:pPr>
      <w:bookmarkStart w:id="30" w:name="Par276"/>
      <w:bookmarkEnd w:id="30"/>
      <w:r>
        <w:rPr>
          <w:rFonts w:cs="Calibri"/>
        </w:rP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287" w:history="1">
        <w:r>
          <w:rPr>
            <w:rFonts w:cs="Calibri"/>
            <w:color w:val="0000FF"/>
          </w:rPr>
          <w:t>статьей 26</w:t>
        </w:r>
      </w:hyperlink>
      <w:r>
        <w:rPr>
          <w:rFonts w:cs="Calibri"/>
        </w:rPr>
        <w:t xml:space="preserve"> настоящего Федерального закона для соответствующих категорий и подкатегорий транспортных средств.</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17. Положения, предусмотренные </w:t>
      </w:r>
      <w:hyperlink w:anchor="Par273" w:history="1">
        <w:r>
          <w:rPr>
            <w:rFonts w:cs="Calibri"/>
            <w:color w:val="0000FF"/>
          </w:rPr>
          <w:t>пунктами 13</w:t>
        </w:r>
      </w:hyperlink>
      <w:r>
        <w:rPr>
          <w:rFonts w:cs="Calibri"/>
        </w:rPr>
        <w:t xml:space="preserve"> и </w:t>
      </w:r>
      <w:hyperlink w:anchor="Par276" w:history="1">
        <w:r>
          <w:rPr>
            <w:rFonts w:cs="Calibri"/>
            <w:color w:val="0000FF"/>
          </w:rPr>
          <w:t>16</w:t>
        </w:r>
      </w:hyperlink>
      <w:r>
        <w:rPr>
          <w:rFonts w:cs="Calibri"/>
        </w:rPr>
        <w:t xml:space="preserve"> настоящей статьи, не применяются в случаях участия транспортного средства в международном движении.</w:t>
      </w:r>
    </w:p>
    <w:p w:rsidR="0041111B" w:rsidRDefault="0041111B">
      <w:pPr>
        <w:widowControl w:val="0"/>
        <w:autoSpaceDE w:val="0"/>
        <w:autoSpaceDN w:val="0"/>
        <w:adjustRightInd w:val="0"/>
        <w:spacing w:after="0" w:line="240" w:lineRule="auto"/>
        <w:ind w:firstLine="540"/>
        <w:jc w:val="both"/>
        <w:rPr>
          <w:rFonts w:cs="Calibri"/>
        </w:rPr>
      </w:pPr>
      <w:r>
        <w:rPr>
          <w:rFonts w:cs="Calibri"/>
        </w:rP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41111B" w:rsidRDefault="0041111B">
      <w:pPr>
        <w:widowControl w:val="0"/>
        <w:autoSpaceDE w:val="0"/>
        <w:autoSpaceDN w:val="0"/>
        <w:adjustRightInd w:val="0"/>
        <w:spacing w:after="0" w:line="240" w:lineRule="auto"/>
        <w:ind w:firstLine="540"/>
        <w:jc w:val="both"/>
        <w:rPr>
          <w:rFonts w:cs="Calibri"/>
        </w:rPr>
      </w:pPr>
      <w:r>
        <w:rPr>
          <w:rFonts w:cs="Calibri"/>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20. Классификация транспортных средств и их самоходных шасси, перечисленных в настоящей статье, определяется в соответствии с </w:t>
      </w:r>
      <w:hyperlink r:id="rId30" w:history="1">
        <w:r>
          <w:rPr>
            <w:rFonts w:cs="Calibri"/>
            <w:color w:val="0000FF"/>
          </w:rPr>
          <w:t>законодательством</w:t>
        </w:r>
      </w:hyperlink>
      <w:r>
        <w:rPr>
          <w:rFonts w:cs="Calibri"/>
        </w:rPr>
        <w:t xml:space="preserve"> Российской Федерации о техническом регулировании.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31" w:name="Par283"/>
      <w:bookmarkEnd w:id="31"/>
      <w:r>
        <w:rPr>
          <w:rFonts w:cs="Calibri"/>
        </w:rPr>
        <w:t>Статья 26. Условия получения права на управление транспортными средствами</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bookmarkStart w:id="32" w:name="Par285"/>
      <w:bookmarkEnd w:id="32"/>
      <w:r>
        <w:rPr>
          <w:rFonts w:cs="Calibri"/>
        </w:rP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41111B" w:rsidRDefault="0041111B">
      <w:pPr>
        <w:widowControl w:val="0"/>
        <w:autoSpaceDE w:val="0"/>
        <w:autoSpaceDN w:val="0"/>
        <w:adjustRightInd w:val="0"/>
        <w:spacing w:after="0" w:line="240" w:lineRule="auto"/>
        <w:ind w:firstLine="540"/>
        <w:jc w:val="both"/>
        <w:rPr>
          <w:rFonts w:cs="Calibri"/>
        </w:rPr>
      </w:pPr>
      <w:r>
        <w:rPr>
          <w:rFonts w:cs="Calibri"/>
        </w:rPr>
        <w:lastRenderedPageBreak/>
        <w:t xml:space="preserve">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w:t>
      </w:r>
      <w:hyperlink r:id="rId31" w:history="1">
        <w:r>
          <w:rPr>
            <w:rFonts w:cs="Calibri"/>
            <w:color w:val="0000FF"/>
          </w:rPr>
          <w:t>порядке</w:t>
        </w:r>
      </w:hyperlink>
      <w:r>
        <w:rPr>
          <w:rFonts w:cs="Calibri"/>
        </w:rPr>
        <w:t>, определяемом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bookmarkStart w:id="33" w:name="Par287"/>
      <w:bookmarkEnd w:id="33"/>
      <w:r>
        <w:rPr>
          <w:rFonts w:cs="Calibri"/>
        </w:rPr>
        <w:t>2. Право на управление транспортными средствами предоставляется:</w:t>
      </w:r>
    </w:p>
    <w:p w:rsidR="0041111B" w:rsidRDefault="0041111B">
      <w:pPr>
        <w:widowControl w:val="0"/>
        <w:autoSpaceDE w:val="0"/>
        <w:autoSpaceDN w:val="0"/>
        <w:adjustRightInd w:val="0"/>
        <w:spacing w:after="0" w:line="240" w:lineRule="auto"/>
        <w:ind w:firstLine="540"/>
        <w:jc w:val="both"/>
        <w:rPr>
          <w:rFonts w:cs="Calibri"/>
        </w:rPr>
      </w:pPr>
      <w:r>
        <w:rPr>
          <w:rFonts w:cs="Calibri"/>
        </w:rPr>
        <w:t>транспортными средствами категории "M" и подкатегории "A1" - лицам, достигшим шестнадцатилетнего возраста;</w:t>
      </w:r>
    </w:p>
    <w:p w:rsidR="0041111B" w:rsidRDefault="0041111B">
      <w:pPr>
        <w:widowControl w:val="0"/>
        <w:autoSpaceDE w:val="0"/>
        <w:autoSpaceDN w:val="0"/>
        <w:adjustRightInd w:val="0"/>
        <w:spacing w:after="0" w:line="240" w:lineRule="auto"/>
        <w:ind w:firstLine="540"/>
        <w:jc w:val="both"/>
        <w:rPr>
          <w:rFonts w:cs="Calibri"/>
        </w:rPr>
      </w:pPr>
      <w:r>
        <w:rPr>
          <w:rFonts w:cs="Calibri"/>
        </w:rPr>
        <w:t>транспортными средствами категорий "A", "B", "C" и подкатегорий "B1", "C1" - лицам, достигшим восемнадцатилетнего возраста;</w:t>
      </w:r>
    </w:p>
    <w:p w:rsidR="0041111B" w:rsidRDefault="0041111B">
      <w:pPr>
        <w:widowControl w:val="0"/>
        <w:autoSpaceDE w:val="0"/>
        <w:autoSpaceDN w:val="0"/>
        <w:adjustRightInd w:val="0"/>
        <w:spacing w:after="0" w:line="240" w:lineRule="auto"/>
        <w:ind w:firstLine="540"/>
        <w:jc w:val="both"/>
        <w:rPr>
          <w:rFonts w:cs="Calibri"/>
        </w:rPr>
      </w:pPr>
      <w:r>
        <w:rPr>
          <w:rFonts w:cs="Calibri"/>
        </w:rPr>
        <w:t>транспортными средствами категорий "D", "Tm", "Tb" и подкатегории "D1" - лицам, достигшим двадцатиоднолетнего возраста;</w:t>
      </w:r>
    </w:p>
    <w:p w:rsidR="0041111B" w:rsidRDefault="0041111B">
      <w:pPr>
        <w:widowControl w:val="0"/>
        <w:autoSpaceDE w:val="0"/>
        <w:autoSpaceDN w:val="0"/>
        <w:adjustRightInd w:val="0"/>
        <w:spacing w:after="0" w:line="240" w:lineRule="auto"/>
        <w:ind w:firstLine="540"/>
        <w:jc w:val="both"/>
        <w:rPr>
          <w:rFonts w:cs="Calibri"/>
        </w:rPr>
      </w:pPr>
      <w:r>
        <w:rPr>
          <w:rFonts w:cs="Calibri"/>
        </w:rP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41111B" w:rsidRDefault="0041111B">
      <w:pPr>
        <w:widowControl w:val="0"/>
        <w:autoSpaceDE w:val="0"/>
        <w:autoSpaceDN w:val="0"/>
        <w:adjustRightInd w:val="0"/>
        <w:spacing w:after="0" w:line="240" w:lineRule="auto"/>
        <w:ind w:firstLine="540"/>
        <w:jc w:val="both"/>
        <w:rPr>
          <w:rFonts w:cs="Calibri"/>
        </w:rPr>
      </w:pPr>
      <w:r>
        <w:rPr>
          <w:rFonts w:cs="Calibri"/>
        </w:rP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285" w:history="1">
        <w:r>
          <w:rPr>
            <w:rFonts w:cs="Calibri"/>
            <w:color w:val="0000FF"/>
          </w:rPr>
          <w:t>пунктом 1</w:t>
        </w:r>
      </w:hyperlink>
      <w:r>
        <w:rPr>
          <w:rFonts w:cs="Calibri"/>
        </w:rPr>
        <w:t xml:space="preserve"> настоящей статьи.</w:t>
      </w:r>
    </w:p>
    <w:p w:rsidR="0041111B" w:rsidRDefault="0041111B">
      <w:pPr>
        <w:widowControl w:val="0"/>
        <w:autoSpaceDE w:val="0"/>
        <w:autoSpaceDN w:val="0"/>
        <w:adjustRightInd w:val="0"/>
        <w:spacing w:after="0" w:line="240" w:lineRule="auto"/>
        <w:ind w:firstLine="540"/>
        <w:jc w:val="both"/>
        <w:rPr>
          <w:rFonts w:cs="Calibri"/>
        </w:rPr>
      </w:pPr>
      <w:r>
        <w:rPr>
          <w:rFonts w:cs="Calibri"/>
        </w:rPr>
        <w:t>Российские национальные водительские удостоверения выдаются указанным лицам по достижении ими восемнадцатилетнего возраста.</w:t>
      </w:r>
    </w:p>
    <w:p w:rsidR="0041111B" w:rsidRDefault="0041111B">
      <w:pPr>
        <w:widowControl w:val="0"/>
        <w:autoSpaceDE w:val="0"/>
        <w:autoSpaceDN w:val="0"/>
        <w:adjustRightInd w:val="0"/>
        <w:spacing w:after="0" w:line="240" w:lineRule="auto"/>
        <w:ind w:firstLine="540"/>
        <w:jc w:val="both"/>
        <w:rPr>
          <w:rFonts w:cs="Calibri"/>
        </w:rPr>
      </w:pPr>
      <w:r>
        <w:rPr>
          <w:rFonts w:cs="Calibri"/>
        </w:rP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41111B" w:rsidRDefault="0041111B">
      <w:pPr>
        <w:widowControl w:val="0"/>
        <w:autoSpaceDE w:val="0"/>
        <w:autoSpaceDN w:val="0"/>
        <w:adjustRightInd w:val="0"/>
        <w:spacing w:after="0" w:line="240" w:lineRule="auto"/>
        <w:ind w:firstLine="540"/>
        <w:jc w:val="both"/>
        <w:rPr>
          <w:rFonts w:cs="Calibri"/>
        </w:rPr>
      </w:pPr>
      <w:r>
        <w:rPr>
          <w:rFonts w:cs="Calibri"/>
        </w:rP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34" w:name="Par298"/>
      <w:bookmarkEnd w:id="34"/>
      <w:r>
        <w:rPr>
          <w:rFonts w:cs="Calibri"/>
        </w:rPr>
        <w:t xml:space="preserve">Статья 27. Утратила силу. - Федеральный </w:t>
      </w:r>
      <w:hyperlink r:id="rId32" w:history="1">
        <w:r>
          <w:rPr>
            <w:rFonts w:cs="Calibri"/>
            <w:color w:val="0000FF"/>
          </w:rPr>
          <w:t>закон</w:t>
        </w:r>
      </w:hyperlink>
      <w:r>
        <w:rPr>
          <w:rFonts w:cs="Calibri"/>
        </w:rPr>
        <w:t xml:space="preserve"> от 07.05.2013 N 92-ФЗ.</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35" w:name="Par300"/>
      <w:bookmarkEnd w:id="35"/>
      <w:r>
        <w:rPr>
          <w:rFonts w:cs="Calibri"/>
        </w:rPr>
        <w:t>Статья 28. Основания прекращения действия права на управление транспортными средствами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Основаниями прекращения действия права на управление транспортными средствами являются:</w:t>
      </w:r>
    </w:p>
    <w:p w:rsidR="0041111B" w:rsidRDefault="0041111B">
      <w:pPr>
        <w:widowControl w:val="0"/>
        <w:autoSpaceDE w:val="0"/>
        <w:autoSpaceDN w:val="0"/>
        <w:adjustRightInd w:val="0"/>
        <w:spacing w:after="0" w:line="240" w:lineRule="auto"/>
        <w:ind w:firstLine="540"/>
        <w:jc w:val="both"/>
        <w:rPr>
          <w:rFonts w:cs="Calibri"/>
        </w:rPr>
      </w:pPr>
      <w:r>
        <w:rPr>
          <w:rFonts w:cs="Calibri"/>
        </w:rPr>
        <w:t>истечение установленного срока действия водительского удостоверения;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ухудшение здоровья водителя, препятствующее безопасному управлению транспортными средствами, подтвержденное медицинским заключением;</w:t>
      </w:r>
    </w:p>
    <w:p w:rsidR="0041111B" w:rsidRDefault="0041111B">
      <w:pPr>
        <w:widowControl w:val="0"/>
        <w:autoSpaceDE w:val="0"/>
        <w:autoSpaceDN w:val="0"/>
        <w:adjustRightInd w:val="0"/>
        <w:spacing w:after="0" w:line="240" w:lineRule="auto"/>
        <w:ind w:firstLine="540"/>
        <w:jc w:val="both"/>
        <w:rPr>
          <w:rFonts w:cs="Calibri"/>
        </w:rPr>
      </w:pPr>
      <w:r>
        <w:rPr>
          <w:rFonts w:cs="Calibri"/>
        </w:rPr>
        <w:t>лишение права на управление транспортными средствами.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w:t>
      </w:r>
      <w:hyperlink r:id="rId33" w:history="1">
        <w:r>
          <w:rPr>
            <w:rFonts w:cs="Calibri"/>
            <w:color w:val="0000FF"/>
          </w:rPr>
          <w:t>законом</w:t>
        </w:r>
      </w:hyperlink>
      <w:r>
        <w:rPr>
          <w:rFonts w:cs="Calibri"/>
        </w:rPr>
        <w:t>.</w:t>
      </w:r>
    </w:p>
    <w:p w:rsidR="0041111B" w:rsidRDefault="0041111B">
      <w:pPr>
        <w:widowControl w:val="0"/>
        <w:autoSpaceDE w:val="0"/>
        <w:autoSpaceDN w:val="0"/>
        <w:adjustRightInd w:val="0"/>
        <w:spacing w:after="0" w:line="240" w:lineRule="auto"/>
        <w:ind w:firstLine="540"/>
        <w:jc w:val="both"/>
        <w:rPr>
          <w:rFonts w:cs="Calibri"/>
        </w:rPr>
      </w:pPr>
      <w:r>
        <w:rPr>
          <w:rFonts w:cs="Calibri"/>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36" w:name="Par309"/>
      <w:bookmarkEnd w:id="36"/>
      <w:r>
        <w:rPr>
          <w:rFonts w:cs="Calibri"/>
        </w:rPr>
        <w:t>Статья 29. Обучение граждан правилам безопасного поведения на автомобильных дорогах</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w:t>
      </w:r>
      <w:r>
        <w:rPr>
          <w:rFonts w:cs="Calibri"/>
        </w:rPr>
        <w:lastRenderedPageBreak/>
        <w:t>соответствии с федеральными государственными образовательными стандартами, предусматривающими такое обучение.</w:t>
      </w:r>
    </w:p>
    <w:p w:rsidR="0041111B" w:rsidRDefault="0041111B">
      <w:pPr>
        <w:widowControl w:val="0"/>
        <w:autoSpaceDE w:val="0"/>
        <w:autoSpaceDN w:val="0"/>
        <w:adjustRightInd w:val="0"/>
        <w:spacing w:after="0" w:line="240" w:lineRule="auto"/>
        <w:ind w:firstLine="540"/>
        <w:jc w:val="both"/>
        <w:rPr>
          <w:rFonts w:cs="Calibri"/>
        </w:rPr>
      </w:pPr>
      <w:r>
        <w:rPr>
          <w:rFonts w:cs="Calibri"/>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3. Утратил силу с 1 сентября 2013 года. - Федеральный </w:t>
      </w:r>
      <w:hyperlink r:id="rId34" w:history="1">
        <w:r>
          <w:rPr>
            <w:rFonts w:cs="Calibri"/>
            <w:color w:val="0000FF"/>
          </w:rPr>
          <w:t>закон</w:t>
        </w:r>
      </w:hyperlink>
      <w:r>
        <w:rPr>
          <w:rFonts w:cs="Calibri"/>
        </w:rPr>
        <w:t xml:space="preserve"> от 02.07.2013 N 185-ФЗ.</w:t>
      </w:r>
    </w:p>
    <w:p w:rsidR="0041111B" w:rsidRDefault="0041111B">
      <w:pPr>
        <w:widowControl w:val="0"/>
        <w:autoSpaceDE w:val="0"/>
        <w:autoSpaceDN w:val="0"/>
        <w:adjustRightInd w:val="0"/>
        <w:spacing w:after="0" w:line="240" w:lineRule="auto"/>
        <w:ind w:firstLine="540"/>
        <w:jc w:val="both"/>
        <w:rPr>
          <w:rFonts w:cs="Calibri"/>
        </w:rPr>
      </w:pPr>
      <w:r>
        <w:rPr>
          <w:rFonts w:cs="Calibri"/>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37" w:name="Par316"/>
      <w:bookmarkEnd w:id="37"/>
      <w:r>
        <w:rPr>
          <w:rFonts w:cs="Calibri"/>
          <w:b/>
          <w:bCs/>
        </w:rPr>
        <w:t>Глава V. ФЕДЕРАЛЬНЫЙ ГОСУДАРСТВЕННЫЙ НАДЗОР В ОБЛАСТИ</w:t>
      </w:r>
    </w:p>
    <w:p w:rsidR="0041111B" w:rsidRDefault="0041111B">
      <w:pPr>
        <w:widowControl w:val="0"/>
        <w:autoSpaceDE w:val="0"/>
        <w:autoSpaceDN w:val="0"/>
        <w:adjustRightInd w:val="0"/>
        <w:spacing w:after="0" w:line="240" w:lineRule="auto"/>
        <w:jc w:val="center"/>
        <w:rPr>
          <w:rFonts w:cs="Calibri"/>
          <w:b/>
          <w:bCs/>
        </w:rPr>
      </w:pPr>
      <w:r>
        <w:rPr>
          <w:rFonts w:cs="Calibri"/>
          <w:b/>
          <w:bCs/>
        </w:rPr>
        <w:t>ОБЕСПЕЧЕНИЯ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38" w:name="Par319"/>
      <w:bookmarkEnd w:id="38"/>
      <w:r>
        <w:rPr>
          <w:rFonts w:cs="Calibri"/>
        </w:rPr>
        <w:t>Статья 30. Федеральный государственный надзор в области безопасности дорожного движения</w:t>
      </w: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1. </w:t>
      </w:r>
      <w:proofErr w:type="gramStart"/>
      <w:r>
        <w:rPr>
          <w:rFonts w:cs="Calibri"/>
        </w:rPr>
        <w:t>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w:t>
      </w:r>
      <w:hyperlink r:id="rId35" w:history="1">
        <w:r>
          <w:rPr>
            <w:rFonts w:cs="Calibri"/>
            <w:color w:val="0000FF"/>
          </w:rPr>
          <w:t>порядке</w:t>
        </w:r>
      </w:hyperlink>
      <w:r>
        <w:rPr>
          <w:rFonts w:cs="Calibri"/>
        </w:rPr>
        <w:t>, установленном Правительством Российской Федерации.</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3. </w:t>
      </w:r>
      <w:proofErr w:type="gramStart"/>
      <w:r>
        <w:rPr>
          <w:rFonts w:cs="Calibri"/>
        </w:rPr>
        <w:t xml:space="preserve">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w:t>
      </w:r>
      <w:hyperlink r:id="rId36" w:history="1">
        <w:r>
          <w:rPr>
            <w:rFonts w:cs="Calibri"/>
            <w:color w:val="0000FF"/>
          </w:rPr>
          <w:t>закона</w:t>
        </w:r>
      </w:hyperlink>
      <w:r>
        <w:rPr>
          <w:rFonts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325" w:history="1">
        <w:r>
          <w:rPr>
            <w:rFonts w:cs="Calibri"/>
            <w:color w:val="0000FF"/>
          </w:rPr>
          <w:t>пунктами 4</w:t>
        </w:r>
      </w:hyperlink>
      <w:r>
        <w:rPr>
          <w:rFonts w:cs="Calibri"/>
        </w:rPr>
        <w:t xml:space="preserve"> - </w:t>
      </w:r>
      <w:hyperlink w:anchor="Par335" w:history="1">
        <w:r>
          <w:rPr>
            <w:rFonts w:cs="Calibri"/>
            <w:color w:val="0000FF"/>
          </w:rPr>
          <w:t>8</w:t>
        </w:r>
      </w:hyperlink>
      <w:r>
        <w:rPr>
          <w:rFonts w:cs="Calibri"/>
        </w:rPr>
        <w:t xml:space="preserve"> настоящей</w:t>
      </w:r>
      <w:proofErr w:type="gramEnd"/>
      <w:r>
        <w:rPr>
          <w:rFonts w:cs="Calibri"/>
        </w:rPr>
        <w:t xml:space="preserve"> статьи.</w:t>
      </w:r>
    </w:p>
    <w:p w:rsidR="0041111B" w:rsidRDefault="0041111B">
      <w:pPr>
        <w:widowControl w:val="0"/>
        <w:autoSpaceDE w:val="0"/>
        <w:autoSpaceDN w:val="0"/>
        <w:adjustRightInd w:val="0"/>
        <w:spacing w:after="0" w:line="240" w:lineRule="auto"/>
        <w:ind w:firstLine="540"/>
        <w:jc w:val="both"/>
        <w:rPr>
          <w:rFonts w:cs="Calibri"/>
        </w:rPr>
      </w:pPr>
      <w:bookmarkStart w:id="39" w:name="Par325"/>
      <w:bookmarkEnd w:id="39"/>
      <w:r>
        <w:rPr>
          <w:rFonts w:cs="Calibri"/>
        </w:rP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41111B" w:rsidRDefault="0041111B">
      <w:pPr>
        <w:widowControl w:val="0"/>
        <w:autoSpaceDE w:val="0"/>
        <w:autoSpaceDN w:val="0"/>
        <w:adjustRightInd w:val="0"/>
        <w:spacing w:after="0" w:line="240" w:lineRule="auto"/>
        <w:ind w:firstLine="540"/>
        <w:jc w:val="both"/>
        <w:rPr>
          <w:rFonts w:cs="Calibri"/>
        </w:rPr>
      </w:pPr>
      <w:r>
        <w:rPr>
          <w:rFonts w:cs="Calibri"/>
        </w:rPr>
        <w:t>5. Основанием для включения плановой проверки в ежегодный план проведения плановых проверок является истечение одного года со дня:</w:t>
      </w:r>
    </w:p>
    <w:p w:rsidR="0041111B" w:rsidRDefault="0041111B">
      <w:pPr>
        <w:widowControl w:val="0"/>
        <w:autoSpaceDE w:val="0"/>
        <w:autoSpaceDN w:val="0"/>
        <w:adjustRightInd w:val="0"/>
        <w:spacing w:after="0" w:line="240" w:lineRule="auto"/>
        <w:ind w:firstLine="540"/>
        <w:jc w:val="both"/>
        <w:rPr>
          <w:rFonts w:cs="Calibri"/>
        </w:rPr>
      </w:pPr>
      <w:r>
        <w:rPr>
          <w:rFonts w:cs="Calibri"/>
        </w:rPr>
        <w:t>государственной регистрации юридического лица, индивидуального предпринимателя;</w:t>
      </w:r>
    </w:p>
    <w:p w:rsidR="0041111B" w:rsidRDefault="0041111B">
      <w:pPr>
        <w:widowControl w:val="0"/>
        <w:autoSpaceDE w:val="0"/>
        <w:autoSpaceDN w:val="0"/>
        <w:adjustRightInd w:val="0"/>
        <w:spacing w:after="0" w:line="240" w:lineRule="auto"/>
        <w:ind w:firstLine="540"/>
        <w:jc w:val="both"/>
        <w:rPr>
          <w:rFonts w:cs="Calibri"/>
        </w:rPr>
      </w:pPr>
      <w:r>
        <w:rPr>
          <w:rFonts w:cs="Calibri"/>
        </w:rPr>
        <w:t>окончания проведения последней плановой проверки юридического лица, индивидуального предпринимателя;</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 xml:space="preserve">начала осуществления юридическим лицом, индивидуальным предпринимателем деятельности в соответствии с представленным в уполномоченный федеральный орган исполнительной власти по федеральному государственному транспортному надзору уведомлением о начале осуществления деятельности, указанной в </w:t>
      </w:r>
      <w:hyperlink r:id="rId37" w:history="1">
        <w:r>
          <w:rPr>
            <w:rFonts w:cs="Calibri"/>
            <w:color w:val="0000FF"/>
          </w:rPr>
          <w:t>пунктах 6</w:t>
        </w:r>
      </w:hyperlink>
      <w:r>
        <w:rPr>
          <w:rFonts w:cs="Calibri"/>
        </w:rPr>
        <w:t xml:space="preserve"> и </w:t>
      </w:r>
      <w:hyperlink r:id="rId38" w:history="1">
        <w:r>
          <w:rPr>
            <w:rFonts w:cs="Calibri"/>
            <w:color w:val="0000FF"/>
          </w:rPr>
          <w:t>7 части 2 статьи 8</w:t>
        </w:r>
      </w:hyperlink>
      <w:r>
        <w:rPr>
          <w:rFonts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rPr>
          <w:rFonts w:cs="Calibri"/>
        </w:rPr>
        <w:t xml:space="preserve"> муниципального контроля".</w:t>
      </w:r>
    </w:p>
    <w:p w:rsidR="0041111B" w:rsidRDefault="0041111B">
      <w:pPr>
        <w:widowControl w:val="0"/>
        <w:autoSpaceDE w:val="0"/>
        <w:autoSpaceDN w:val="0"/>
        <w:adjustRightInd w:val="0"/>
        <w:spacing w:after="0" w:line="240" w:lineRule="auto"/>
        <w:ind w:firstLine="540"/>
        <w:jc w:val="both"/>
        <w:rPr>
          <w:rFonts w:cs="Calibri"/>
        </w:rPr>
      </w:pPr>
      <w:r>
        <w:rPr>
          <w:rFonts w:cs="Calibri"/>
        </w:rPr>
        <w:t>6. Основанием для проведения внеплановой проверки является:</w:t>
      </w: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w:t>
      </w:r>
      <w:r>
        <w:rPr>
          <w:rFonts w:cs="Calibri"/>
        </w:rPr>
        <w:lastRenderedPageBreak/>
        <w:t>нарушения обязательных требований;</w:t>
      </w:r>
    </w:p>
    <w:p w:rsidR="0041111B" w:rsidRDefault="0041111B">
      <w:pPr>
        <w:widowControl w:val="0"/>
        <w:autoSpaceDE w:val="0"/>
        <w:autoSpaceDN w:val="0"/>
        <w:adjustRightInd w:val="0"/>
        <w:spacing w:after="0" w:line="240" w:lineRule="auto"/>
        <w:ind w:firstLine="540"/>
        <w:jc w:val="both"/>
        <w:rPr>
          <w:rFonts w:cs="Calibri"/>
        </w:rPr>
      </w:pPr>
      <w:bookmarkStart w:id="40" w:name="Par332"/>
      <w:bookmarkEnd w:id="40"/>
      <w:proofErr w:type="gramStart"/>
      <w:r>
        <w:rPr>
          <w:rFonts w:cs="Calibri"/>
        </w:rP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w:t>
      </w:r>
      <w:proofErr w:type="gramEnd"/>
      <w:r>
        <w:rPr>
          <w:rFonts w:cs="Calibri"/>
        </w:rPr>
        <w:t xml:space="preserve">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41111B" w:rsidRDefault="0041111B">
      <w:pPr>
        <w:widowControl w:val="0"/>
        <w:autoSpaceDE w:val="0"/>
        <w:autoSpaceDN w:val="0"/>
        <w:adjustRightInd w:val="0"/>
        <w:spacing w:after="0" w:line="240" w:lineRule="auto"/>
        <w:ind w:firstLine="540"/>
        <w:jc w:val="both"/>
        <w:rPr>
          <w:rFonts w:cs="Calibri"/>
        </w:rPr>
      </w:pPr>
      <w:proofErr w:type="gramStart"/>
      <w:r>
        <w:rPr>
          <w:rFonts w:cs="Calibri"/>
        </w:rP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7. </w:t>
      </w:r>
      <w:proofErr w:type="gramStart"/>
      <w:r>
        <w:rPr>
          <w:rFonts w:cs="Calibri"/>
        </w:rPr>
        <w:t xml:space="preserve">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w:t>
      </w:r>
      <w:hyperlink r:id="rId39" w:history="1">
        <w:r>
          <w:rPr>
            <w:rFonts w:cs="Calibri"/>
            <w:color w:val="0000FF"/>
          </w:rPr>
          <w:t>частью 12 статьи 10</w:t>
        </w:r>
      </w:hyperlink>
      <w:r>
        <w:rPr>
          <w:rFonts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41111B" w:rsidRDefault="0041111B">
      <w:pPr>
        <w:widowControl w:val="0"/>
        <w:autoSpaceDE w:val="0"/>
        <w:autoSpaceDN w:val="0"/>
        <w:adjustRightInd w:val="0"/>
        <w:spacing w:after="0" w:line="240" w:lineRule="auto"/>
        <w:ind w:firstLine="540"/>
        <w:jc w:val="both"/>
        <w:rPr>
          <w:rFonts w:cs="Calibri"/>
        </w:rPr>
      </w:pPr>
      <w:bookmarkStart w:id="41" w:name="Par335"/>
      <w:bookmarkEnd w:id="41"/>
      <w:r>
        <w:rPr>
          <w:rFonts w:cs="Calibri"/>
        </w:rP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332" w:history="1">
        <w:r>
          <w:rPr>
            <w:rFonts w:cs="Calibri"/>
            <w:color w:val="0000FF"/>
          </w:rPr>
          <w:t>абзаце третьем пункта 6</w:t>
        </w:r>
      </w:hyperlink>
      <w:r>
        <w:rPr>
          <w:rFonts w:cs="Calibri"/>
        </w:rPr>
        <w:t xml:space="preserve"> настоящей статьи, не допускается.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42" w:name="Par337"/>
      <w:bookmarkEnd w:id="42"/>
      <w:r>
        <w:rPr>
          <w:rFonts w:cs="Calibri"/>
          <w:b/>
          <w:bCs/>
        </w:rPr>
        <w:t>Глава VI. ОТВЕТСТВЕННОСТЬ ЗА НАРУШЕНИЕ ЗАКОНОДАТЕЛЬСТВА</w:t>
      </w:r>
    </w:p>
    <w:p w:rsidR="0041111B" w:rsidRDefault="0041111B">
      <w:pPr>
        <w:widowControl w:val="0"/>
        <w:autoSpaceDE w:val="0"/>
        <w:autoSpaceDN w:val="0"/>
        <w:adjustRightInd w:val="0"/>
        <w:spacing w:after="0" w:line="240" w:lineRule="auto"/>
        <w:jc w:val="center"/>
        <w:rPr>
          <w:rFonts w:cs="Calibri"/>
          <w:b/>
          <w:bCs/>
        </w:rPr>
      </w:pPr>
      <w:r>
        <w:rPr>
          <w:rFonts w:cs="Calibri"/>
          <w:b/>
          <w:bCs/>
        </w:rPr>
        <w:t>РОССИЙСКОЙ ФЕДЕРАЦИИ О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43" w:name="Par340"/>
      <w:bookmarkEnd w:id="43"/>
      <w:r>
        <w:rPr>
          <w:rFonts w:cs="Calibri"/>
        </w:rPr>
        <w:t>Статья 31. Ответственность за нарушение законодательства Российской Федерации о безопасности дорожного движения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 xml:space="preserve">Нарушение законодательства Российской Федерации о безопасности дорожного движения влечет за собой в установленном </w:t>
      </w:r>
      <w:hyperlink r:id="rId40" w:history="1">
        <w:r>
          <w:rPr>
            <w:rFonts w:cs="Calibri"/>
            <w:color w:val="0000FF"/>
          </w:rPr>
          <w:t>порядке</w:t>
        </w:r>
      </w:hyperlink>
      <w:r>
        <w:rPr>
          <w:rFonts w:cs="Calibri"/>
        </w:rPr>
        <w:t xml:space="preserve"> дисциплинарную, административную, уголовную и иную ответственность.</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44" w:name="Par344"/>
      <w:bookmarkEnd w:id="44"/>
      <w:r>
        <w:rPr>
          <w:rFonts w:cs="Calibri"/>
          <w:b/>
          <w:bCs/>
        </w:rPr>
        <w:t>Глава VII. МЕЖДУНАРОДНЫЕ ДОГОВОРЫ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45" w:name="Par346"/>
      <w:bookmarkEnd w:id="45"/>
      <w:r>
        <w:rPr>
          <w:rFonts w:cs="Calibri"/>
        </w:rPr>
        <w:t>Статья 32. Международные договоры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center"/>
        <w:outlineLvl w:val="0"/>
        <w:rPr>
          <w:rFonts w:cs="Calibri"/>
          <w:b/>
          <w:bCs/>
        </w:rPr>
      </w:pPr>
      <w:bookmarkStart w:id="46" w:name="Par350"/>
      <w:bookmarkEnd w:id="46"/>
      <w:r>
        <w:rPr>
          <w:rFonts w:cs="Calibri"/>
          <w:b/>
          <w:bCs/>
        </w:rPr>
        <w:t>Глава VIII. ЗАКЛЮЧИТЕЛЬНЫЕ ПОЛОЖЕНИЯ</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outlineLvl w:val="1"/>
        <w:rPr>
          <w:rFonts w:cs="Calibri"/>
        </w:rPr>
      </w:pPr>
      <w:bookmarkStart w:id="47" w:name="Par352"/>
      <w:bookmarkEnd w:id="47"/>
      <w:r>
        <w:rPr>
          <w:rFonts w:cs="Calibri"/>
        </w:rPr>
        <w:t>Статья 33. Вступление в силу настоящего Федерального закона</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ind w:firstLine="540"/>
        <w:jc w:val="both"/>
        <w:rPr>
          <w:rFonts w:cs="Calibri"/>
        </w:rPr>
      </w:pPr>
      <w:r>
        <w:rPr>
          <w:rFonts w:cs="Calibri"/>
        </w:rPr>
        <w:t>1. Настоящий Федеральный закон вступает в силу со дня его официального опубликования.</w:t>
      </w:r>
    </w:p>
    <w:p w:rsidR="0041111B" w:rsidRDefault="0041111B">
      <w:pPr>
        <w:widowControl w:val="0"/>
        <w:autoSpaceDE w:val="0"/>
        <w:autoSpaceDN w:val="0"/>
        <w:adjustRightInd w:val="0"/>
        <w:spacing w:after="0" w:line="240" w:lineRule="auto"/>
        <w:ind w:firstLine="540"/>
        <w:jc w:val="both"/>
        <w:rPr>
          <w:rFonts w:cs="Calibri"/>
        </w:rPr>
      </w:pPr>
      <w:r>
        <w:rPr>
          <w:rFonts w:cs="Calibri"/>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41111B" w:rsidRDefault="0041111B">
      <w:pPr>
        <w:widowControl w:val="0"/>
        <w:autoSpaceDE w:val="0"/>
        <w:autoSpaceDN w:val="0"/>
        <w:adjustRightInd w:val="0"/>
        <w:spacing w:after="0" w:line="240" w:lineRule="auto"/>
        <w:ind w:firstLine="540"/>
        <w:jc w:val="both"/>
        <w:rPr>
          <w:rFonts w:cs="Calibri"/>
        </w:rPr>
      </w:pPr>
      <w:r>
        <w:rPr>
          <w:rFonts w:cs="Calibri"/>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41111B" w:rsidRDefault="0041111B">
      <w:pPr>
        <w:widowControl w:val="0"/>
        <w:autoSpaceDE w:val="0"/>
        <w:autoSpaceDN w:val="0"/>
        <w:adjustRightInd w:val="0"/>
        <w:spacing w:after="0" w:line="240" w:lineRule="auto"/>
        <w:ind w:firstLine="540"/>
        <w:jc w:val="both"/>
        <w:rPr>
          <w:rFonts w:cs="Calibri"/>
        </w:rPr>
      </w:pPr>
      <w:r>
        <w:rPr>
          <w:rFonts w:cs="Calibri"/>
        </w:rPr>
        <w:lastRenderedPageBreak/>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jc w:val="right"/>
        <w:rPr>
          <w:rFonts w:cs="Calibri"/>
        </w:rPr>
      </w:pPr>
      <w:r>
        <w:rPr>
          <w:rFonts w:cs="Calibri"/>
        </w:rPr>
        <w:t>Президент</w:t>
      </w:r>
    </w:p>
    <w:p w:rsidR="0041111B" w:rsidRDefault="0041111B">
      <w:pPr>
        <w:widowControl w:val="0"/>
        <w:autoSpaceDE w:val="0"/>
        <w:autoSpaceDN w:val="0"/>
        <w:adjustRightInd w:val="0"/>
        <w:spacing w:after="0" w:line="240" w:lineRule="auto"/>
        <w:jc w:val="right"/>
        <w:rPr>
          <w:rFonts w:cs="Calibri"/>
        </w:rPr>
      </w:pPr>
      <w:r>
        <w:rPr>
          <w:rFonts w:cs="Calibri"/>
        </w:rPr>
        <w:t>Российской Федерации</w:t>
      </w:r>
    </w:p>
    <w:p w:rsidR="0041111B" w:rsidRDefault="0041111B">
      <w:pPr>
        <w:widowControl w:val="0"/>
        <w:autoSpaceDE w:val="0"/>
        <w:autoSpaceDN w:val="0"/>
        <w:adjustRightInd w:val="0"/>
        <w:spacing w:after="0" w:line="240" w:lineRule="auto"/>
        <w:jc w:val="right"/>
        <w:rPr>
          <w:rFonts w:cs="Calibri"/>
        </w:rPr>
      </w:pPr>
      <w:r>
        <w:rPr>
          <w:rFonts w:cs="Calibri"/>
        </w:rPr>
        <w:t>Б.ЕЛЬЦИН</w:t>
      </w:r>
    </w:p>
    <w:p w:rsidR="0041111B" w:rsidRDefault="0041111B">
      <w:pPr>
        <w:widowControl w:val="0"/>
        <w:autoSpaceDE w:val="0"/>
        <w:autoSpaceDN w:val="0"/>
        <w:adjustRightInd w:val="0"/>
        <w:spacing w:after="0" w:line="240" w:lineRule="auto"/>
        <w:rPr>
          <w:rFonts w:cs="Calibri"/>
        </w:rPr>
      </w:pPr>
      <w:r>
        <w:rPr>
          <w:rFonts w:cs="Calibri"/>
        </w:rPr>
        <w:t>Москва, Кремль</w:t>
      </w:r>
    </w:p>
    <w:p w:rsidR="0041111B" w:rsidRDefault="0041111B">
      <w:pPr>
        <w:widowControl w:val="0"/>
        <w:autoSpaceDE w:val="0"/>
        <w:autoSpaceDN w:val="0"/>
        <w:adjustRightInd w:val="0"/>
        <w:spacing w:after="0" w:line="240" w:lineRule="auto"/>
        <w:rPr>
          <w:rFonts w:cs="Calibri"/>
        </w:rPr>
      </w:pPr>
      <w:r>
        <w:rPr>
          <w:rFonts w:cs="Calibri"/>
        </w:rPr>
        <w:t>10 декабря 1995 года</w:t>
      </w:r>
    </w:p>
    <w:p w:rsidR="0041111B" w:rsidRDefault="0041111B">
      <w:pPr>
        <w:widowControl w:val="0"/>
        <w:autoSpaceDE w:val="0"/>
        <w:autoSpaceDN w:val="0"/>
        <w:adjustRightInd w:val="0"/>
        <w:spacing w:after="0" w:line="240" w:lineRule="auto"/>
        <w:rPr>
          <w:rFonts w:cs="Calibri"/>
        </w:rPr>
      </w:pPr>
      <w:r>
        <w:rPr>
          <w:rFonts w:cs="Calibri"/>
        </w:rPr>
        <w:t>N 196-ФЗ</w:t>
      </w:r>
    </w:p>
    <w:p w:rsidR="0041111B" w:rsidRDefault="0041111B">
      <w:pPr>
        <w:widowControl w:val="0"/>
        <w:autoSpaceDE w:val="0"/>
        <w:autoSpaceDN w:val="0"/>
        <w:adjustRightInd w:val="0"/>
        <w:spacing w:after="0" w:line="240" w:lineRule="auto"/>
        <w:rPr>
          <w:rFonts w:cs="Calibri"/>
        </w:rPr>
      </w:pPr>
    </w:p>
    <w:p w:rsidR="0041111B" w:rsidRDefault="0041111B">
      <w:pPr>
        <w:widowControl w:val="0"/>
        <w:autoSpaceDE w:val="0"/>
        <w:autoSpaceDN w:val="0"/>
        <w:adjustRightInd w:val="0"/>
        <w:spacing w:after="0" w:line="240" w:lineRule="auto"/>
        <w:rPr>
          <w:rFonts w:cs="Calibri"/>
        </w:rPr>
      </w:pPr>
    </w:p>
    <w:p w:rsidR="0041111B" w:rsidRDefault="0041111B">
      <w:pPr>
        <w:widowControl w:val="0"/>
        <w:pBdr>
          <w:bottom w:val="single" w:sz="6" w:space="0" w:color="auto"/>
        </w:pBdr>
        <w:autoSpaceDE w:val="0"/>
        <w:autoSpaceDN w:val="0"/>
        <w:adjustRightInd w:val="0"/>
        <w:spacing w:after="0" w:line="240" w:lineRule="auto"/>
        <w:rPr>
          <w:rFonts w:cs="Calibri"/>
          <w:sz w:val="5"/>
          <w:szCs w:val="5"/>
        </w:rPr>
      </w:pPr>
    </w:p>
    <w:p w:rsidR="00AC5444" w:rsidRDefault="00AC5444"/>
    <w:sectPr w:rsidR="00AC5444" w:rsidSect="008234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grammar="clean"/>
  <w:defaultTabStop w:val="708"/>
  <w:characterSpacingControl w:val="doNotCompress"/>
  <w:compat/>
  <w:rsids>
    <w:rsidRoot w:val="0041111B"/>
    <w:rsid w:val="002A08E4"/>
    <w:rsid w:val="0041111B"/>
    <w:rsid w:val="00823404"/>
    <w:rsid w:val="00AC5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11D777457C83A64694146378CBDA47BAC7EF0FFF65C1F0AF5510B1D8H9tBI" TargetMode="External"/><Relationship Id="rId13" Type="http://schemas.openxmlformats.org/officeDocument/2006/relationships/hyperlink" Target="consultantplus://offline/ref=4C11D777457C83A64694146378CBDA47BAC6EC0BFA66C1F0AF5510B1D89B5090450B48HFt2I" TargetMode="External"/><Relationship Id="rId18" Type="http://schemas.openxmlformats.org/officeDocument/2006/relationships/hyperlink" Target="consultantplus://offline/ref=4C11D777457C83A64694146378CBDA47BAC7E00BFA64C1F0AF5510B1D89B5090450B48F75EEA99BEH5t4I" TargetMode="External"/><Relationship Id="rId26" Type="http://schemas.openxmlformats.org/officeDocument/2006/relationships/hyperlink" Target="consultantplus://offline/ref=4C11D777457C83A64694146378CBDA47BAC6EA05FB64C1F0AF5510B1D89B5090450B48F75EEA9DBCH5t1I" TargetMode="External"/><Relationship Id="rId39" Type="http://schemas.openxmlformats.org/officeDocument/2006/relationships/hyperlink" Target="consultantplus://offline/ref=4C11D777457C83A64694146378CBDA47BAC6EC0CFE66C1F0AF5510B1D89B5090450B48F75EEA9EBEH5tCI" TargetMode="External"/><Relationship Id="rId3" Type="http://schemas.openxmlformats.org/officeDocument/2006/relationships/webSettings" Target="webSettings.xml"/><Relationship Id="rId21" Type="http://schemas.openxmlformats.org/officeDocument/2006/relationships/hyperlink" Target="consultantplus://offline/ref=4C11D777457C83A64694146378CBDA47BAC2E80DFA6EC1F0AF5510B1D89B5090450B48F75EEA9DBCH5t0I" TargetMode="External"/><Relationship Id="rId34" Type="http://schemas.openxmlformats.org/officeDocument/2006/relationships/hyperlink" Target="consultantplus://offline/ref=4C11D777457C83A64694146378CBDA47BAC7E009FB61C1F0AF5510B1D89B5090450B48F75EEA99BEH5tDI" TargetMode="External"/><Relationship Id="rId42" Type="http://schemas.openxmlformats.org/officeDocument/2006/relationships/theme" Target="theme/theme1.xml"/><Relationship Id="rId7" Type="http://schemas.openxmlformats.org/officeDocument/2006/relationships/hyperlink" Target="consultantplus://offline/ref=4C11D777457C83A64694146378CBDA47BAC6EA05FB64C1F0AF5510B1D89B5090450B48F75EEA9DBCH5t1I" TargetMode="External"/><Relationship Id="rId12" Type="http://schemas.openxmlformats.org/officeDocument/2006/relationships/hyperlink" Target="consultantplus://offline/ref=4C11D777457C83A64694146378CBDA47BAC0EF04F866C1F0AF5510B1D8H9tBI" TargetMode="External"/><Relationship Id="rId17" Type="http://schemas.openxmlformats.org/officeDocument/2006/relationships/hyperlink" Target="consultantplus://offline/ref=4C11D777457C83A64694146378CBDA47BAC7E00BFA64C1F0AF5510B1D89B5090450B48F75EEA9FB8H5t3I" TargetMode="External"/><Relationship Id="rId25" Type="http://schemas.openxmlformats.org/officeDocument/2006/relationships/hyperlink" Target="consultantplus://offline/ref=4C11D777457C83A64694146378CBDA47BAC6E808F96EC1F0AF5510B1D89B5090450B48F4H5tCI" TargetMode="External"/><Relationship Id="rId33" Type="http://schemas.openxmlformats.org/officeDocument/2006/relationships/hyperlink" Target="consultantplus://offline/ref=4C11D777457C83A64694146378CBDA47BAC6EB09FA60C1F0AF5510B1D89B5090450B48F75EEA94BCH5t1I" TargetMode="External"/><Relationship Id="rId38" Type="http://schemas.openxmlformats.org/officeDocument/2006/relationships/hyperlink" Target="consultantplus://offline/ref=4C11D777457C83A64694146378CBDA47BAC6EC0CFE66C1F0AF5510B1D89B5090450B48F75EEA9DB5H5t1I" TargetMode="External"/><Relationship Id="rId2" Type="http://schemas.openxmlformats.org/officeDocument/2006/relationships/settings" Target="settings.xml"/><Relationship Id="rId16" Type="http://schemas.openxmlformats.org/officeDocument/2006/relationships/hyperlink" Target="consultantplus://offline/ref=4C11D777457C83A64694146378CBDA47BAC7E00BFA64C1F0AF5510B1D8H9tBI" TargetMode="External"/><Relationship Id="rId20" Type="http://schemas.openxmlformats.org/officeDocument/2006/relationships/hyperlink" Target="consultantplus://offline/ref=4C11D777457C83A64694146378CBDA47BAC7E104FF66C1F0AF5510B1D89B5090450B48F75EEA9DBEH5t1I" TargetMode="External"/><Relationship Id="rId29" Type="http://schemas.openxmlformats.org/officeDocument/2006/relationships/hyperlink" Target="consultantplus://offline/ref=4C11D777457C83A64694146378CBDA47BAC6EB09FA60C1F0AF5510B1D8H9tB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C11D777457C83A64694146378CBDA47BAC7EA09FF64C1F0AF5510B1D89B5090450B48F75EEA9FBDH5t3I" TargetMode="External"/><Relationship Id="rId11" Type="http://schemas.openxmlformats.org/officeDocument/2006/relationships/hyperlink" Target="consultantplus://offline/ref=4C11D777457C83A64694146378CBDA47BAC6EA05FB64C1F0AF5510B1D89B5090450B48F75EEA9AB8H5t6I" TargetMode="External"/><Relationship Id="rId24" Type="http://schemas.openxmlformats.org/officeDocument/2006/relationships/hyperlink" Target="consultantplus://offline/ref=4C11D777457C83A64694146378CBDA47BAC0E00DFA6EC1F0AF5510B1D89B5090450B48F75EEA9DBDH5t7I" TargetMode="External"/><Relationship Id="rId32" Type="http://schemas.openxmlformats.org/officeDocument/2006/relationships/hyperlink" Target="consultantplus://offline/ref=4C11D777457C83A64694146378CBDA47BAC6EC0CFD64C1F0AF5510B1D89B5090450B48F75EEA9DBAH5t0I" TargetMode="External"/><Relationship Id="rId37" Type="http://schemas.openxmlformats.org/officeDocument/2006/relationships/hyperlink" Target="consultantplus://offline/ref=4C11D777457C83A64694146378CBDA47BAC6EC0CFE66C1F0AF5510B1D89B5090450B48F75EEA9DB5H5t0I" TargetMode="External"/><Relationship Id="rId40" Type="http://schemas.openxmlformats.org/officeDocument/2006/relationships/hyperlink" Target="consultantplus://offline/ref=4C11D777457C83A64694146378CBDA47BAC3E90AFE60C1F0AF5510B1D8H9tBI" TargetMode="External"/><Relationship Id="rId5" Type="http://schemas.openxmlformats.org/officeDocument/2006/relationships/hyperlink" Target="consultantplus://offline/ref=4C11D777457C83A64694146378CBDA47BAC6EC04F460C1F0AF5510B1D89B5090450B48F75EE99FB9H5t7I" TargetMode="External"/><Relationship Id="rId15" Type="http://schemas.openxmlformats.org/officeDocument/2006/relationships/hyperlink" Target="consultantplus://offline/ref=4C11D777457C83A64694146378CBDA47BAC7E00BFA64C1F0AF5510B1D8H9tBI" TargetMode="External"/><Relationship Id="rId23" Type="http://schemas.openxmlformats.org/officeDocument/2006/relationships/hyperlink" Target="consultantplus://offline/ref=4C11D777457C83A64694146378CBDA47BAC7E104FF66C1F0AF5510B1D89B5090450B48F75EEA9DBEH5t1I" TargetMode="External"/><Relationship Id="rId28" Type="http://schemas.openxmlformats.org/officeDocument/2006/relationships/hyperlink" Target="consultantplus://offline/ref=4C11D777457C83A64694146378CBDA47B3C6E90AFA6C9CFAA70C1CB3DF940F87424244F65EEA9CHBtEI" TargetMode="External"/><Relationship Id="rId36" Type="http://schemas.openxmlformats.org/officeDocument/2006/relationships/hyperlink" Target="consultantplus://offline/ref=4C11D777457C83A64694146378CBDA47BAC6EC0CFE66C1F0AF5510B1D8H9tBI" TargetMode="External"/><Relationship Id="rId10" Type="http://schemas.openxmlformats.org/officeDocument/2006/relationships/hyperlink" Target="consultantplus://offline/ref=4C11D777457C83A64694146378CBDA47BAC7E005FB67C1F0AF5510B1D89B5090450B48F75EEA9FB8H5t5I" TargetMode="External"/><Relationship Id="rId19" Type="http://schemas.openxmlformats.org/officeDocument/2006/relationships/hyperlink" Target="consultantplus://offline/ref=4C11D777457C83A64694146378CBDA47BAC6EA05FB64C1F0AF5510B1D89B5090450B48F75EEA95BCH5tDI" TargetMode="External"/><Relationship Id="rId31" Type="http://schemas.openxmlformats.org/officeDocument/2006/relationships/hyperlink" Target="consultantplus://offline/ref=4C11D777457C83A64694146378CBDA47BAC6EB05FB61C1F0AF5510B1D89B5090450B48F75EEA9DBCH5t4I" TargetMode="External"/><Relationship Id="rId4" Type="http://schemas.openxmlformats.org/officeDocument/2006/relationships/hyperlink" Target="consultantplus://offline/ref=4C11D777457C83A64694146378CBDA47B9CBEF09F73196F2FE001EHBt4I" TargetMode="External"/><Relationship Id="rId9" Type="http://schemas.openxmlformats.org/officeDocument/2006/relationships/hyperlink" Target="consultantplus://offline/ref=4C11D777457C83A64694146378CBDA47BAC6E808F96EC1F0AF5510B1D89B5090450B48F75EEA9CB8H5t3I" TargetMode="External"/><Relationship Id="rId14" Type="http://schemas.openxmlformats.org/officeDocument/2006/relationships/hyperlink" Target="consultantplus://offline/ref=4C11D777457C83A64694146378CBDA47BAC7E104FF66C1F0AF5510B1D8H9tBI" TargetMode="External"/><Relationship Id="rId22" Type="http://schemas.openxmlformats.org/officeDocument/2006/relationships/hyperlink" Target="consultantplus://offline/ref=4C11D777457C83A64694146378CBDA47BAC6EB09FA60C1F0AF5510B1D89B5090450B48F55BEBH9t5I" TargetMode="External"/><Relationship Id="rId27" Type="http://schemas.openxmlformats.org/officeDocument/2006/relationships/hyperlink" Target="consultantplus://offline/ref=4C11D777457C83A64694146378CBDA47BAC7E00AF96EC1F0AF5510B1D89B5090450B48F75EE89BBDH5t0I" TargetMode="External"/><Relationship Id="rId30" Type="http://schemas.openxmlformats.org/officeDocument/2006/relationships/hyperlink" Target="consultantplus://offline/ref=4C11D777457C83A64694146378CBDA47BAC0E105FC61C1F0AF5510B1D89B5090450B48F75EEA98B9H5tDI" TargetMode="External"/><Relationship Id="rId35" Type="http://schemas.openxmlformats.org/officeDocument/2006/relationships/hyperlink" Target="consultantplus://offline/ref=4C11D777457C83A64694146378CBDA47BAC6E805FE6EC1F0AF5510B1D89B5090450B48F75EEA9DBDH5t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8954</Words>
  <Characters>51043</Characters>
  <Application>Microsoft Office Word</Application>
  <DocSecurity>4</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59878</CharactersWithSpaces>
  <SharedDoc>false</SharedDoc>
  <HLinks>
    <vt:vector size="288" baseType="variant">
      <vt:variant>
        <vt:i4>5308422</vt:i4>
      </vt:variant>
      <vt:variant>
        <vt:i4>141</vt:i4>
      </vt:variant>
      <vt:variant>
        <vt:i4>0</vt:i4>
      </vt:variant>
      <vt:variant>
        <vt:i4>5</vt:i4>
      </vt:variant>
      <vt:variant>
        <vt:lpwstr>consultantplus://offline/ref=4C11D777457C83A64694146378CBDA47BAC3E90AFE60C1F0AF5510B1D8H9tBI</vt:lpwstr>
      </vt:variant>
      <vt:variant>
        <vt:lpwstr/>
      </vt:variant>
      <vt:variant>
        <vt:i4>6291505</vt:i4>
      </vt:variant>
      <vt:variant>
        <vt:i4>138</vt:i4>
      </vt:variant>
      <vt:variant>
        <vt:i4>0</vt:i4>
      </vt:variant>
      <vt:variant>
        <vt:i4>5</vt:i4>
      </vt:variant>
      <vt:variant>
        <vt:lpwstr/>
      </vt:variant>
      <vt:variant>
        <vt:lpwstr>Par332</vt:lpwstr>
      </vt:variant>
      <vt:variant>
        <vt:i4>3735662</vt:i4>
      </vt:variant>
      <vt:variant>
        <vt:i4>135</vt:i4>
      </vt:variant>
      <vt:variant>
        <vt:i4>0</vt:i4>
      </vt:variant>
      <vt:variant>
        <vt:i4>5</vt:i4>
      </vt:variant>
      <vt:variant>
        <vt:lpwstr>consultantplus://offline/ref=4C11D777457C83A64694146378CBDA47BAC6EC0CFE66C1F0AF5510B1D89B5090450B48F75EEA9EBEH5tCI</vt:lpwstr>
      </vt:variant>
      <vt:variant>
        <vt:lpwstr/>
      </vt:variant>
      <vt:variant>
        <vt:i4>3735661</vt:i4>
      </vt:variant>
      <vt:variant>
        <vt:i4>132</vt:i4>
      </vt:variant>
      <vt:variant>
        <vt:i4>0</vt:i4>
      </vt:variant>
      <vt:variant>
        <vt:i4>5</vt:i4>
      </vt:variant>
      <vt:variant>
        <vt:lpwstr>consultantplus://offline/ref=4C11D777457C83A64694146378CBDA47BAC6EC0CFE66C1F0AF5510B1D89B5090450B48F75EEA9DB5H5t1I</vt:lpwstr>
      </vt:variant>
      <vt:variant>
        <vt:lpwstr/>
      </vt:variant>
      <vt:variant>
        <vt:i4>3735660</vt:i4>
      </vt:variant>
      <vt:variant>
        <vt:i4>129</vt:i4>
      </vt:variant>
      <vt:variant>
        <vt:i4>0</vt:i4>
      </vt:variant>
      <vt:variant>
        <vt:i4>5</vt:i4>
      </vt:variant>
      <vt:variant>
        <vt:lpwstr>consultantplus://offline/ref=4C11D777457C83A64694146378CBDA47BAC6EC0CFE66C1F0AF5510B1D89B5090450B48F75EEA9DB5H5t0I</vt:lpwstr>
      </vt:variant>
      <vt:variant>
        <vt:lpwstr/>
      </vt:variant>
      <vt:variant>
        <vt:i4>6750257</vt:i4>
      </vt:variant>
      <vt:variant>
        <vt:i4>126</vt:i4>
      </vt:variant>
      <vt:variant>
        <vt:i4>0</vt:i4>
      </vt:variant>
      <vt:variant>
        <vt:i4>5</vt:i4>
      </vt:variant>
      <vt:variant>
        <vt:lpwstr/>
      </vt:variant>
      <vt:variant>
        <vt:lpwstr>Par335</vt:lpwstr>
      </vt:variant>
      <vt:variant>
        <vt:i4>6750256</vt:i4>
      </vt:variant>
      <vt:variant>
        <vt:i4>123</vt:i4>
      </vt:variant>
      <vt:variant>
        <vt:i4>0</vt:i4>
      </vt:variant>
      <vt:variant>
        <vt:i4>5</vt:i4>
      </vt:variant>
      <vt:variant>
        <vt:lpwstr/>
      </vt:variant>
      <vt:variant>
        <vt:lpwstr>Par325</vt:lpwstr>
      </vt:variant>
      <vt:variant>
        <vt:i4>5308509</vt:i4>
      </vt:variant>
      <vt:variant>
        <vt:i4>120</vt:i4>
      </vt:variant>
      <vt:variant>
        <vt:i4>0</vt:i4>
      </vt:variant>
      <vt:variant>
        <vt:i4>5</vt:i4>
      </vt:variant>
      <vt:variant>
        <vt:lpwstr>consultantplus://offline/ref=4C11D777457C83A64694146378CBDA47BAC6EC0CFE66C1F0AF5510B1D8H9tBI</vt:lpwstr>
      </vt:variant>
      <vt:variant>
        <vt:lpwstr/>
      </vt:variant>
      <vt:variant>
        <vt:i4>3735607</vt:i4>
      </vt:variant>
      <vt:variant>
        <vt:i4>117</vt:i4>
      </vt:variant>
      <vt:variant>
        <vt:i4>0</vt:i4>
      </vt:variant>
      <vt:variant>
        <vt:i4>5</vt:i4>
      </vt:variant>
      <vt:variant>
        <vt:lpwstr>consultantplus://offline/ref=4C11D777457C83A64694146378CBDA47BAC6E805FE6EC1F0AF5510B1D89B5090450B48F75EEA9DBDH5tDI</vt:lpwstr>
      </vt:variant>
      <vt:variant>
        <vt:lpwstr/>
      </vt:variant>
      <vt:variant>
        <vt:i4>3735613</vt:i4>
      </vt:variant>
      <vt:variant>
        <vt:i4>114</vt:i4>
      </vt:variant>
      <vt:variant>
        <vt:i4>0</vt:i4>
      </vt:variant>
      <vt:variant>
        <vt:i4>5</vt:i4>
      </vt:variant>
      <vt:variant>
        <vt:lpwstr>consultantplus://offline/ref=4C11D777457C83A64694146378CBDA47BAC7E009FB61C1F0AF5510B1D89B5090450B48F75EEA99BEH5tDI</vt:lpwstr>
      </vt:variant>
      <vt:variant>
        <vt:lpwstr/>
      </vt:variant>
      <vt:variant>
        <vt:i4>3735602</vt:i4>
      </vt:variant>
      <vt:variant>
        <vt:i4>111</vt:i4>
      </vt:variant>
      <vt:variant>
        <vt:i4>0</vt:i4>
      </vt:variant>
      <vt:variant>
        <vt:i4>5</vt:i4>
      </vt:variant>
      <vt:variant>
        <vt:lpwstr>consultantplus://offline/ref=4C11D777457C83A64694146378CBDA47BAC6EB09FA60C1F0AF5510B1D89B5090450B48F75EEA94BCH5t1I</vt:lpwstr>
      </vt:variant>
      <vt:variant>
        <vt:lpwstr/>
      </vt:variant>
      <vt:variant>
        <vt:i4>3735611</vt:i4>
      </vt:variant>
      <vt:variant>
        <vt:i4>108</vt:i4>
      </vt:variant>
      <vt:variant>
        <vt:i4>0</vt:i4>
      </vt:variant>
      <vt:variant>
        <vt:i4>5</vt:i4>
      </vt:variant>
      <vt:variant>
        <vt:lpwstr>consultantplus://offline/ref=4C11D777457C83A64694146378CBDA47BAC6EC0CFD64C1F0AF5510B1D89B5090450B48F75EEA9DBAH5t0I</vt:lpwstr>
      </vt:variant>
      <vt:variant>
        <vt:lpwstr/>
      </vt:variant>
      <vt:variant>
        <vt:i4>6684730</vt:i4>
      </vt:variant>
      <vt:variant>
        <vt:i4>105</vt:i4>
      </vt:variant>
      <vt:variant>
        <vt:i4>0</vt:i4>
      </vt:variant>
      <vt:variant>
        <vt:i4>5</vt:i4>
      </vt:variant>
      <vt:variant>
        <vt:lpwstr/>
      </vt:variant>
      <vt:variant>
        <vt:lpwstr>Par285</vt:lpwstr>
      </vt:variant>
      <vt:variant>
        <vt:i4>3735657</vt:i4>
      </vt:variant>
      <vt:variant>
        <vt:i4>102</vt:i4>
      </vt:variant>
      <vt:variant>
        <vt:i4>0</vt:i4>
      </vt:variant>
      <vt:variant>
        <vt:i4>5</vt:i4>
      </vt:variant>
      <vt:variant>
        <vt:lpwstr>consultantplus://offline/ref=4C11D777457C83A64694146378CBDA47BAC6EB05FB61C1F0AF5510B1D89B5090450B48F75EEA9DBCH5t4I</vt:lpwstr>
      </vt:variant>
      <vt:variant>
        <vt:lpwstr/>
      </vt:variant>
      <vt:variant>
        <vt:i4>3735659</vt:i4>
      </vt:variant>
      <vt:variant>
        <vt:i4>99</vt:i4>
      </vt:variant>
      <vt:variant>
        <vt:i4>0</vt:i4>
      </vt:variant>
      <vt:variant>
        <vt:i4>5</vt:i4>
      </vt:variant>
      <vt:variant>
        <vt:lpwstr>consultantplus://offline/ref=4C11D777457C83A64694146378CBDA47BAC0E105FC61C1F0AF5510B1D89B5090450B48F75EEA98B9H5tDI</vt:lpwstr>
      </vt:variant>
      <vt:variant>
        <vt:lpwstr/>
      </vt:variant>
      <vt:variant>
        <vt:i4>6619189</vt:i4>
      </vt:variant>
      <vt:variant>
        <vt:i4>96</vt:i4>
      </vt:variant>
      <vt:variant>
        <vt:i4>0</vt:i4>
      </vt:variant>
      <vt:variant>
        <vt:i4>5</vt:i4>
      </vt:variant>
      <vt:variant>
        <vt:lpwstr/>
      </vt:variant>
      <vt:variant>
        <vt:lpwstr>Par276</vt:lpwstr>
      </vt:variant>
      <vt:variant>
        <vt:i4>6291509</vt:i4>
      </vt:variant>
      <vt:variant>
        <vt:i4>93</vt:i4>
      </vt:variant>
      <vt:variant>
        <vt:i4>0</vt:i4>
      </vt:variant>
      <vt:variant>
        <vt:i4>5</vt:i4>
      </vt:variant>
      <vt:variant>
        <vt:lpwstr/>
      </vt:variant>
      <vt:variant>
        <vt:lpwstr>Par273</vt:lpwstr>
      </vt:variant>
      <vt:variant>
        <vt:i4>6553658</vt:i4>
      </vt:variant>
      <vt:variant>
        <vt:i4>90</vt:i4>
      </vt:variant>
      <vt:variant>
        <vt:i4>0</vt:i4>
      </vt:variant>
      <vt:variant>
        <vt:i4>5</vt:i4>
      </vt:variant>
      <vt:variant>
        <vt:lpwstr/>
      </vt:variant>
      <vt:variant>
        <vt:lpwstr>Par287</vt:lpwstr>
      </vt:variant>
      <vt:variant>
        <vt:i4>6291509</vt:i4>
      </vt:variant>
      <vt:variant>
        <vt:i4>87</vt:i4>
      </vt:variant>
      <vt:variant>
        <vt:i4>0</vt:i4>
      </vt:variant>
      <vt:variant>
        <vt:i4>5</vt:i4>
      </vt:variant>
      <vt:variant>
        <vt:lpwstr/>
      </vt:variant>
      <vt:variant>
        <vt:lpwstr>Par273</vt:lpwstr>
      </vt:variant>
      <vt:variant>
        <vt:i4>5308420</vt:i4>
      </vt:variant>
      <vt:variant>
        <vt:i4>84</vt:i4>
      </vt:variant>
      <vt:variant>
        <vt:i4>0</vt:i4>
      </vt:variant>
      <vt:variant>
        <vt:i4>5</vt:i4>
      </vt:variant>
      <vt:variant>
        <vt:lpwstr>consultantplus://offline/ref=4C11D777457C83A64694146378CBDA47BAC6EB09FA60C1F0AF5510B1D8H9tBI</vt:lpwstr>
      </vt:variant>
      <vt:variant>
        <vt:lpwstr/>
      </vt:variant>
      <vt:variant>
        <vt:i4>262225</vt:i4>
      </vt:variant>
      <vt:variant>
        <vt:i4>81</vt:i4>
      </vt:variant>
      <vt:variant>
        <vt:i4>0</vt:i4>
      </vt:variant>
      <vt:variant>
        <vt:i4>5</vt:i4>
      </vt:variant>
      <vt:variant>
        <vt:lpwstr>consultantplus://offline/ref=4C11D777457C83A64694146378CBDA47B3C6E90AFA6C9CFAA70C1CB3DF940F87424244F65EEA9CHBtEI</vt:lpwstr>
      </vt:variant>
      <vt:variant>
        <vt:lpwstr/>
      </vt:variant>
      <vt:variant>
        <vt:i4>6291514</vt:i4>
      </vt:variant>
      <vt:variant>
        <vt:i4>78</vt:i4>
      </vt:variant>
      <vt:variant>
        <vt:i4>0</vt:i4>
      </vt:variant>
      <vt:variant>
        <vt:i4>5</vt:i4>
      </vt:variant>
      <vt:variant>
        <vt:lpwstr/>
      </vt:variant>
      <vt:variant>
        <vt:lpwstr>Par283</vt:lpwstr>
      </vt:variant>
      <vt:variant>
        <vt:i4>3735613</vt:i4>
      </vt:variant>
      <vt:variant>
        <vt:i4>75</vt:i4>
      </vt:variant>
      <vt:variant>
        <vt:i4>0</vt:i4>
      </vt:variant>
      <vt:variant>
        <vt:i4>5</vt:i4>
      </vt:variant>
      <vt:variant>
        <vt:lpwstr>consultantplus://offline/ref=4C11D777457C83A64694146378CBDA47BAC7E00AF96EC1F0AF5510B1D89B5090450B48F75EE89BBDH5t0I</vt:lpwstr>
      </vt:variant>
      <vt:variant>
        <vt:lpwstr/>
      </vt:variant>
      <vt:variant>
        <vt:i4>6815793</vt:i4>
      </vt:variant>
      <vt:variant>
        <vt:i4>72</vt:i4>
      </vt:variant>
      <vt:variant>
        <vt:i4>0</vt:i4>
      </vt:variant>
      <vt:variant>
        <vt:i4>5</vt:i4>
      </vt:variant>
      <vt:variant>
        <vt:lpwstr/>
      </vt:variant>
      <vt:variant>
        <vt:lpwstr>Par138</vt:lpwstr>
      </vt:variant>
      <vt:variant>
        <vt:i4>6553649</vt:i4>
      </vt:variant>
      <vt:variant>
        <vt:i4>69</vt:i4>
      </vt:variant>
      <vt:variant>
        <vt:i4>0</vt:i4>
      </vt:variant>
      <vt:variant>
        <vt:i4>5</vt:i4>
      </vt:variant>
      <vt:variant>
        <vt:lpwstr/>
      </vt:variant>
      <vt:variant>
        <vt:lpwstr>Par134</vt:lpwstr>
      </vt:variant>
      <vt:variant>
        <vt:i4>3735658</vt:i4>
      </vt:variant>
      <vt:variant>
        <vt:i4>66</vt:i4>
      </vt:variant>
      <vt:variant>
        <vt:i4>0</vt:i4>
      </vt:variant>
      <vt:variant>
        <vt:i4>5</vt:i4>
      </vt:variant>
      <vt:variant>
        <vt:lpwstr>consultantplus://offline/ref=4C11D777457C83A64694146378CBDA47BAC6EA05FB64C1F0AF5510B1D89B5090450B48F75EEA9DBCH5t1I</vt:lpwstr>
      </vt:variant>
      <vt:variant>
        <vt:lpwstr/>
      </vt:variant>
      <vt:variant>
        <vt:i4>3276902</vt:i4>
      </vt:variant>
      <vt:variant>
        <vt:i4>63</vt:i4>
      </vt:variant>
      <vt:variant>
        <vt:i4>0</vt:i4>
      </vt:variant>
      <vt:variant>
        <vt:i4>5</vt:i4>
      </vt:variant>
      <vt:variant>
        <vt:lpwstr>consultantplus://offline/ref=4C11D777457C83A64694146378CBDA47BAC6E808F96EC1F0AF5510B1D89B5090450B48F4H5tCI</vt:lpwstr>
      </vt:variant>
      <vt:variant>
        <vt:lpwstr/>
      </vt:variant>
      <vt:variant>
        <vt:i4>3735615</vt:i4>
      </vt:variant>
      <vt:variant>
        <vt:i4>60</vt:i4>
      </vt:variant>
      <vt:variant>
        <vt:i4>0</vt:i4>
      </vt:variant>
      <vt:variant>
        <vt:i4>5</vt:i4>
      </vt:variant>
      <vt:variant>
        <vt:lpwstr>consultantplus://offline/ref=4C11D777457C83A64694146378CBDA47BAC0E00DFA6EC1F0AF5510B1D89B5090450B48F75EEA9DBDH5t7I</vt:lpwstr>
      </vt:variant>
      <vt:variant>
        <vt:lpwstr/>
      </vt:variant>
      <vt:variant>
        <vt:i4>3735610</vt:i4>
      </vt:variant>
      <vt:variant>
        <vt:i4>57</vt:i4>
      </vt:variant>
      <vt:variant>
        <vt:i4>0</vt:i4>
      </vt:variant>
      <vt:variant>
        <vt:i4>5</vt:i4>
      </vt:variant>
      <vt:variant>
        <vt:lpwstr>consultantplus://offline/ref=4C11D777457C83A64694146378CBDA47BAC7E104FF66C1F0AF5510B1D89B5090450B48F75EEA9DBEH5t1I</vt:lpwstr>
      </vt:variant>
      <vt:variant>
        <vt:lpwstr/>
      </vt:variant>
      <vt:variant>
        <vt:i4>6422635</vt:i4>
      </vt:variant>
      <vt:variant>
        <vt:i4>54</vt:i4>
      </vt:variant>
      <vt:variant>
        <vt:i4>0</vt:i4>
      </vt:variant>
      <vt:variant>
        <vt:i4>5</vt:i4>
      </vt:variant>
      <vt:variant>
        <vt:lpwstr>consultantplus://offline/ref=4C11D777457C83A64694146378CBDA47BAC6EB09FA60C1F0AF5510B1D89B5090450B48F55BEBH9t5I</vt:lpwstr>
      </vt:variant>
      <vt:variant>
        <vt:lpwstr/>
      </vt:variant>
      <vt:variant>
        <vt:i4>3735605</vt:i4>
      </vt:variant>
      <vt:variant>
        <vt:i4>51</vt:i4>
      </vt:variant>
      <vt:variant>
        <vt:i4>0</vt:i4>
      </vt:variant>
      <vt:variant>
        <vt:i4>5</vt:i4>
      </vt:variant>
      <vt:variant>
        <vt:lpwstr>consultantplus://offline/ref=4C11D777457C83A64694146378CBDA47BAC2E80DFA6EC1F0AF5510B1D89B5090450B48F75EEA9DBCH5t0I</vt:lpwstr>
      </vt:variant>
      <vt:variant>
        <vt:lpwstr/>
      </vt:variant>
      <vt:variant>
        <vt:i4>3735610</vt:i4>
      </vt:variant>
      <vt:variant>
        <vt:i4>48</vt:i4>
      </vt:variant>
      <vt:variant>
        <vt:i4>0</vt:i4>
      </vt:variant>
      <vt:variant>
        <vt:i4>5</vt:i4>
      </vt:variant>
      <vt:variant>
        <vt:lpwstr>consultantplus://offline/ref=4C11D777457C83A64694146378CBDA47BAC7E104FF66C1F0AF5510B1D89B5090450B48F75EEA9DBEH5t1I</vt:lpwstr>
      </vt:variant>
      <vt:variant>
        <vt:lpwstr/>
      </vt:variant>
      <vt:variant>
        <vt:i4>3735662</vt:i4>
      </vt:variant>
      <vt:variant>
        <vt:i4>45</vt:i4>
      </vt:variant>
      <vt:variant>
        <vt:i4>0</vt:i4>
      </vt:variant>
      <vt:variant>
        <vt:i4>5</vt:i4>
      </vt:variant>
      <vt:variant>
        <vt:lpwstr>consultantplus://offline/ref=4C11D777457C83A64694146378CBDA47BAC6EA05FB64C1F0AF5510B1D89B5090450B48F75EEA95BCH5tDI</vt:lpwstr>
      </vt:variant>
      <vt:variant>
        <vt:lpwstr/>
      </vt:variant>
      <vt:variant>
        <vt:i4>3735600</vt:i4>
      </vt:variant>
      <vt:variant>
        <vt:i4>42</vt:i4>
      </vt:variant>
      <vt:variant>
        <vt:i4>0</vt:i4>
      </vt:variant>
      <vt:variant>
        <vt:i4>5</vt:i4>
      </vt:variant>
      <vt:variant>
        <vt:lpwstr>consultantplus://offline/ref=4C11D777457C83A64694146378CBDA47BAC7E00BFA64C1F0AF5510B1D89B5090450B48F75EEA99BEH5t4I</vt:lpwstr>
      </vt:variant>
      <vt:variant>
        <vt:lpwstr/>
      </vt:variant>
      <vt:variant>
        <vt:i4>3735605</vt:i4>
      </vt:variant>
      <vt:variant>
        <vt:i4>39</vt:i4>
      </vt:variant>
      <vt:variant>
        <vt:i4>0</vt:i4>
      </vt:variant>
      <vt:variant>
        <vt:i4>5</vt:i4>
      </vt:variant>
      <vt:variant>
        <vt:lpwstr>consultantplus://offline/ref=4C11D777457C83A64694146378CBDA47BAC7E00BFA64C1F0AF5510B1D89B5090450B48F75EEA9FB8H5t3I</vt:lpwstr>
      </vt:variant>
      <vt:variant>
        <vt:lpwstr/>
      </vt:variant>
      <vt:variant>
        <vt:i4>5308424</vt:i4>
      </vt:variant>
      <vt:variant>
        <vt:i4>36</vt:i4>
      </vt:variant>
      <vt:variant>
        <vt:i4>0</vt:i4>
      </vt:variant>
      <vt:variant>
        <vt:i4>5</vt:i4>
      </vt:variant>
      <vt:variant>
        <vt:lpwstr>consultantplus://offline/ref=4C11D777457C83A64694146378CBDA47BAC7E00BFA64C1F0AF5510B1D8H9tBI</vt:lpwstr>
      </vt:variant>
      <vt:variant>
        <vt:lpwstr/>
      </vt:variant>
      <vt:variant>
        <vt:i4>5308424</vt:i4>
      </vt:variant>
      <vt:variant>
        <vt:i4>33</vt:i4>
      </vt:variant>
      <vt:variant>
        <vt:i4>0</vt:i4>
      </vt:variant>
      <vt:variant>
        <vt:i4>5</vt:i4>
      </vt:variant>
      <vt:variant>
        <vt:lpwstr>consultantplus://offline/ref=4C11D777457C83A64694146378CBDA47BAC7E00BFA64C1F0AF5510B1D8H9tBI</vt:lpwstr>
      </vt:variant>
      <vt:variant>
        <vt:lpwstr/>
      </vt:variant>
      <vt:variant>
        <vt:i4>5308506</vt:i4>
      </vt:variant>
      <vt:variant>
        <vt:i4>30</vt:i4>
      </vt:variant>
      <vt:variant>
        <vt:i4>0</vt:i4>
      </vt:variant>
      <vt:variant>
        <vt:i4>5</vt:i4>
      </vt:variant>
      <vt:variant>
        <vt:lpwstr>consultantplus://offline/ref=4C11D777457C83A64694146378CBDA47BAC7E104FF66C1F0AF5510B1D8H9tBI</vt:lpwstr>
      </vt:variant>
      <vt:variant>
        <vt:lpwstr/>
      </vt:variant>
      <vt:variant>
        <vt:i4>5505114</vt:i4>
      </vt:variant>
      <vt:variant>
        <vt:i4>27</vt:i4>
      </vt:variant>
      <vt:variant>
        <vt:i4>0</vt:i4>
      </vt:variant>
      <vt:variant>
        <vt:i4>5</vt:i4>
      </vt:variant>
      <vt:variant>
        <vt:lpwstr>consultantplus://offline/ref=4C11D777457C83A64694146378CBDA47BAC6EC0BFA66C1F0AF5510B1D89B5090450B48HFt2I</vt:lpwstr>
      </vt:variant>
      <vt:variant>
        <vt:lpwstr/>
      </vt:variant>
      <vt:variant>
        <vt:i4>5308500</vt:i4>
      </vt:variant>
      <vt:variant>
        <vt:i4>24</vt:i4>
      </vt:variant>
      <vt:variant>
        <vt:i4>0</vt:i4>
      </vt:variant>
      <vt:variant>
        <vt:i4>5</vt:i4>
      </vt:variant>
      <vt:variant>
        <vt:lpwstr>consultantplus://offline/ref=4C11D777457C83A64694146378CBDA47BAC0EF04F866C1F0AF5510B1D8H9tBI</vt:lpwstr>
      </vt:variant>
      <vt:variant>
        <vt:lpwstr/>
      </vt:variant>
      <vt:variant>
        <vt:i4>3735603</vt:i4>
      </vt:variant>
      <vt:variant>
        <vt:i4>21</vt:i4>
      </vt:variant>
      <vt:variant>
        <vt:i4>0</vt:i4>
      </vt:variant>
      <vt:variant>
        <vt:i4>5</vt:i4>
      </vt:variant>
      <vt:variant>
        <vt:lpwstr>consultantplus://offline/ref=4C11D777457C83A64694146378CBDA47BAC6EA05FB64C1F0AF5510B1D89B5090450B48F75EEA9AB8H5t6I</vt:lpwstr>
      </vt:variant>
      <vt:variant>
        <vt:lpwstr/>
      </vt:variant>
      <vt:variant>
        <vt:i4>3735652</vt:i4>
      </vt:variant>
      <vt:variant>
        <vt:i4>18</vt:i4>
      </vt:variant>
      <vt:variant>
        <vt:i4>0</vt:i4>
      </vt:variant>
      <vt:variant>
        <vt:i4>5</vt:i4>
      </vt:variant>
      <vt:variant>
        <vt:lpwstr>consultantplus://offline/ref=4C11D777457C83A64694146378CBDA47BAC7E005FB67C1F0AF5510B1D89B5090450B48F75EEA9FB8H5t5I</vt:lpwstr>
      </vt:variant>
      <vt:variant>
        <vt:lpwstr/>
      </vt:variant>
      <vt:variant>
        <vt:i4>3735658</vt:i4>
      </vt:variant>
      <vt:variant>
        <vt:i4>15</vt:i4>
      </vt:variant>
      <vt:variant>
        <vt:i4>0</vt:i4>
      </vt:variant>
      <vt:variant>
        <vt:i4>5</vt:i4>
      </vt:variant>
      <vt:variant>
        <vt:lpwstr>consultantplus://offline/ref=4C11D777457C83A64694146378CBDA47BAC6E808F96EC1F0AF5510B1D89B5090450B48F75EEA9CB8H5t3I</vt:lpwstr>
      </vt:variant>
      <vt:variant>
        <vt:lpwstr/>
      </vt:variant>
      <vt:variant>
        <vt:i4>5308508</vt:i4>
      </vt:variant>
      <vt:variant>
        <vt:i4>12</vt:i4>
      </vt:variant>
      <vt:variant>
        <vt:i4>0</vt:i4>
      </vt:variant>
      <vt:variant>
        <vt:i4>5</vt:i4>
      </vt:variant>
      <vt:variant>
        <vt:lpwstr>consultantplus://offline/ref=4C11D777457C83A64694146378CBDA47BAC7EF0FFF65C1F0AF5510B1D8H9tBI</vt:lpwstr>
      </vt:variant>
      <vt:variant>
        <vt:lpwstr/>
      </vt:variant>
      <vt:variant>
        <vt:i4>3735658</vt:i4>
      </vt:variant>
      <vt:variant>
        <vt:i4>9</vt:i4>
      </vt:variant>
      <vt:variant>
        <vt:i4>0</vt:i4>
      </vt:variant>
      <vt:variant>
        <vt:i4>5</vt:i4>
      </vt:variant>
      <vt:variant>
        <vt:lpwstr>consultantplus://offline/ref=4C11D777457C83A64694146378CBDA47BAC6EA05FB64C1F0AF5510B1D89B5090450B48F75EEA9DBCH5t1I</vt:lpwstr>
      </vt:variant>
      <vt:variant>
        <vt:lpwstr/>
      </vt:variant>
      <vt:variant>
        <vt:i4>3735652</vt:i4>
      </vt:variant>
      <vt:variant>
        <vt:i4>6</vt:i4>
      </vt:variant>
      <vt:variant>
        <vt:i4>0</vt:i4>
      </vt:variant>
      <vt:variant>
        <vt:i4>5</vt:i4>
      </vt:variant>
      <vt:variant>
        <vt:lpwstr>consultantplus://offline/ref=4C11D777457C83A64694146378CBDA47BAC7EA09FF64C1F0AF5510B1D89B5090450B48F75EEA9FBDH5t3I</vt:lpwstr>
      </vt:variant>
      <vt:variant>
        <vt:lpwstr/>
      </vt:variant>
      <vt:variant>
        <vt:i4>3735613</vt:i4>
      </vt:variant>
      <vt:variant>
        <vt:i4>3</vt:i4>
      </vt:variant>
      <vt:variant>
        <vt:i4>0</vt:i4>
      </vt:variant>
      <vt:variant>
        <vt:i4>5</vt:i4>
      </vt:variant>
      <vt:variant>
        <vt:lpwstr>consultantplus://offline/ref=4C11D777457C83A64694146378CBDA47BAC6EC04F460C1F0AF5510B1D89B5090450B48F75EE99FB9H5t7I</vt:lpwstr>
      </vt:variant>
      <vt:variant>
        <vt:lpwstr/>
      </vt:variant>
      <vt:variant>
        <vt:i4>655369</vt:i4>
      </vt:variant>
      <vt:variant>
        <vt:i4>0</vt:i4>
      </vt:variant>
      <vt:variant>
        <vt:i4>0</vt:i4>
      </vt:variant>
      <vt:variant>
        <vt:i4>5</vt:i4>
      </vt:variant>
      <vt:variant>
        <vt:lpwstr>consultantplus://offline/ref=4C11D777457C83A64694146378CBDA47B9CBEF09F73196F2FE001EHBt4I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2014-10-20T12:14:00Z</dcterms:created>
  <dcterms:modified xsi:type="dcterms:W3CDTF">2014-10-20T12:14:00Z</dcterms:modified>
</cp:coreProperties>
</file>